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2616"/>
        <w:gridCol w:w="6400"/>
      </w:tblGrid>
      <w:tr w:rsidR="00DF010F" w14:paraId="10B69B30" w14:textId="77777777" w:rsidTr="00DF010F">
        <w:trPr>
          <w:jc w:val="center"/>
        </w:trPr>
        <w:tc>
          <w:tcPr>
            <w:tcW w:w="2616" w:type="dxa"/>
            <w:tcBorders>
              <w:top w:val="single" w:sz="4" w:space="0" w:color="auto"/>
              <w:left w:val="single" w:sz="4" w:space="0" w:color="auto"/>
              <w:bottom w:val="single" w:sz="4" w:space="0" w:color="auto"/>
              <w:right w:val="single" w:sz="4" w:space="0" w:color="auto"/>
            </w:tcBorders>
            <w:hideMark/>
          </w:tcPr>
          <w:p w14:paraId="122B958C" w14:textId="77777777" w:rsidR="00DF010F" w:rsidRDefault="00DF010F">
            <w:pPr>
              <w:rPr>
                <w:rFonts w:asciiTheme="minorHAnsi" w:hAnsiTheme="minorHAnsi" w:cstheme="minorHAnsi"/>
                <w:b/>
                <w:sz w:val="22"/>
                <w:szCs w:val="22"/>
                <w:lang w:eastAsia="en-US"/>
              </w:rPr>
            </w:pPr>
            <w:r>
              <w:rPr>
                <w:rFonts w:asciiTheme="minorHAnsi" w:hAnsiTheme="minorHAnsi" w:cstheme="minorHAnsi"/>
                <w:b/>
                <w:sz w:val="22"/>
                <w:szCs w:val="22"/>
                <w:lang w:eastAsia="en-US"/>
              </w:rPr>
              <w:t>Policy Name</w:t>
            </w:r>
          </w:p>
        </w:tc>
        <w:tc>
          <w:tcPr>
            <w:tcW w:w="6400" w:type="dxa"/>
            <w:tcBorders>
              <w:top w:val="single" w:sz="4" w:space="0" w:color="auto"/>
              <w:left w:val="single" w:sz="4" w:space="0" w:color="auto"/>
              <w:bottom w:val="single" w:sz="4" w:space="0" w:color="auto"/>
              <w:right w:val="single" w:sz="4" w:space="0" w:color="auto"/>
            </w:tcBorders>
            <w:hideMark/>
          </w:tcPr>
          <w:p w14:paraId="2D14C42C" w14:textId="77777777" w:rsidR="00DF010F" w:rsidRDefault="00DF010F">
            <w:pPr>
              <w:rPr>
                <w:rFonts w:asciiTheme="minorHAnsi" w:hAnsiTheme="minorHAnsi" w:cstheme="minorHAnsi"/>
                <w:b/>
                <w:sz w:val="22"/>
                <w:szCs w:val="22"/>
                <w:lang w:eastAsia="en-US"/>
              </w:rPr>
            </w:pPr>
            <w:r>
              <w:rPr>
                <w:rFonts w:asciiTheme="minorHAnsi" w:hAnsiTheme="minorHAnsi" w:cstheme="minorHAnsi"/>
                <w:b/>
                <w:sz w:val="22"/>
                <w:szCs w:val="22"/>
                <w:lang w:eastAsia="en-US"/>
              </w:rPr>
              <w:t>Debt Collection Policy</w:t>
            </w:r>
          </w:p>
        </w:tc>
      </w:tr>
      <w:tr w:rsidR="00DF010F" w14:paraId="17DFD3EE" w14:textId="77777777" w:rsidTr="00DF010F">
        <w:trPr>
          <w:jc w:val="center"/>
        </w:trPr>
        <w:tc>
          <w:tcPr>
            <w:tcW w:w="2616" w:type="dxa"/>
            <w:tcBorders>
              <w:top w:val="single" w:sz="4" w:space="0" w:color="auto"/>
              <w:left w:val="single" w:sz="4" w:space="0" w:color="auto"/>
              <w:bottom w:val="single" w:sz="4" w:space="0" w:color="auto"/>
              <w:right w:val="single" w:sz="4" w:space="0" w:color="auto"/>
            </w:tcBorders>
            <w:hideMark/>
          </w:tcPr>
          <w:p w14:paraId="486C33B0" w14:textId="77777777" w:rsidR="00DF010F" w:rsidRDefault="00DF010F">
            <w:pPr>
              <w:rPr>
                <w:rFonts w:asciiTheme="minorHAnsi" w:hAnsiTheme="minorHAnsi" w:cstheme="minorHAnsi"/>
                <w:b/>
                <w:sz w:val="22"/>
                <w:szCs w:val="22"/>
                <w:lang w:eastAsia="en-US"/>
              </w:rPr>
            </w:pPr>
            <w:r>
              <w:rPr>
                <w:rFonts w:asciiTheme="minorHAnsi" w:hAnsiTheme="minorHAnsi" w:cstheme="minorHAnsi"/>
                <w:b/>
                <w:sz w:val="22"/>
                <w:szCs w:val="22"/>
                <w:lang w:eastAsia="en-US"/>
              </w:rPr>
              <w:t>Policy Number</w:t>
            </w:r>
          </w:p>
        </w:tc>
        <w:tc>
          <w:tcPr>
            <w:tcW w:w="6400" w:type="dxa"/>
            <w:tcBorders>
              <w:top w:val="single" w:sz="4" w:space="0" w:color="auto"/>
              <w:left w:val="single" w:sz="4" w:space="0" w:color="auto"/>
              <w:bottom w:val="single" w:sz="4" w:space="0" w:color="auto"/>
              <w:right w:val="single" w:sz="4" w:space="0" w:color="auto"/>
            </w:tcBorders>
            <w:hideMark/>
          </w:tcPr>
          <w:p w14:paraId="7A07CA10" w14:textId="77777777" w:rsidR="00DF010F" w:rsidRDefault="00DF010F">
            <w:pPr>
              <w:rPr>
                <w:rFonts w:asciiTheme="minorHAnsi" w:hAnsiTheme="minorHAnsi" w:cstheme="minorHAnsi"/>
                <w:b/>
                <w:sz w:val="22"/>
                <w:szCs w:val="22"/>
                <w:lang w:eastAsia="en-US"/>
              </w:rPr>
            </w:pPr>
            <w:r>
              <w:rPr>
                <w:rFonts w:asciiTheme="minorHAnsi" w:hAnsiTheme="minorHAnsi" w:cstheme="minorHAnsi"/>
                <w:b/>
                <w:sz w:val="22"/>
                <w:szCs w:val="22"/>
                <w:lang w:eastAsia="en-US"/>
              </w:rPr>
              <w:t>8</w:t>
            </w:r>
          </w:p>
        </w:tc>
      </w:tr>
      <w:tr w:rsidR="00DF010F" w14:paraId="160DE7B4" w14:textId="77777777" w:rsidTr="00DF010F">
        <w:trPr>
          <w:jc w:val="center"/>
        </w:trPr>
        <w:tc>
          <w:tcPr>
            <w:tcW w:w="2616" w:type="dxa"/>
            <w:tcBorders>
              <w:top w:val="single" w:sz="4" w:space="0" w:color="auto"/>
              <w:left w:val="single" w:sz="4" w:space="0" w:color="auto"/>
              <w:bottom w:val="single" w:sz="4" w:space="0" w:color="auto"/>
              <w:right w:val="single" w:sz="4" w:space="0" w:color="auto"/>
            </w:tcBorders>
            <w:hideMark/>
          </w:tcPr>
          <w:p w14:paraId="00D21EB7" w14:textId="77777777" w:rsidR="00DF010F" w:rsidRDefault="00DF010F">
            <w:pPr>
              <w:rPr>
                <w:rFonts w:asciiTheme="minorHAnsi" w:hAnsiTheme="minorHAnsi" w:cstheme="minorHAnsi"/>
                <w:sz w:val="22"/>
                <w:szCs w:val="22"/>
                <w:lang w:eastAsia="en-US"/>
              </w:rPr>
            </w:pPr>
            <w:r>
              <w:rPr>
                <w:rFonts w:asciiTheme="minorHAnsi" w:hAnsiTheme="minorHAnsi" w:cstheme="minorHAnsi"/>
                <w:sz w:val="22"/>
                <w:szCs w:val="22"/>
                <w:lang w:eastAsia="en-US"/>
              </w:rPr>
              <w:t>Version No.</w:t>
            </w:r>
          </w:p>
        </w:tc>
        <w:tc>
          <w:tcPr>
            <w:tcW w:w="6400" w:type="dxa"/>
            <w:tcBorders>
              <w:top w:val="single" w:sz="4" w:space="0" w:color="auto"/>
              <w:left w:val="single" w:sz="4" w:space="0" w:color="auto"/>
              <w:bottom w:val="single" w:sz="4" w:space="0" w:color="auto"/>
              <w:right w:val="single" w:sz="4" w:space="0" w:color="auto"/>
            </w:tcBorders>
            <w:hideMark/>
          </w:tcPr>
          <w:p w14:paraId="17F11060" w14:textId="77777777" w:rsidR="00DF010F" w:rsidRDefault="00DF010F">
            <w:pPr>
              <w:rPr>
                <w:rFonts w:asciiTheme="minorHAnsi" w:hAnsiTheme="minorHAnsi" w:cstheme="minorBidi"/>
                <w:sz w:val="22"/>
                <w:szCs w:val="22"/>
                <w:lang w:eastAsia="en-US"/>
              </w:rPr>
            </w:pPr>
            <w:r>
              <w:rPr>
                <w:rFonts w:asciiTheme="minorHAnsi" w:hAnsiTheme="minorHAnsi" w:cstheme="minorBidi"/>
                <w:sz w:val="22"/>
                <w:szCs w:val="22"/>
                <w:lang w:eastAsia="en-US"/>
              </w:rPr>
              <w:t>V1</w:t>
            </w:r>
          </w:p>
        </w:tc>
      </w:tr>
      <w:tr w:rsidR="00DF010F" w14:paraId="0F2D2D3A" w14:textId="77777777" w:rsidTr="00DF010F">
        <w:trPr>
          <w:jc w:val="center"/>
        </w:trPr>
        <w:tc>
          <w:tcPr>
            <w:tcW w:w="2616" w:type="dxa"/>
            <w:tcBorders>
              <w:top w:val="single" w:sz="4" w:space="0" w:color="auto"/>
              <w:left w:val="single" w:sz="4" w:space="0" w:color="auto"/>
              <w:bottom w:val="single" w:sz="4" w:space="0" w:color="auto"/>
              <w:right w:val="single" w:sz="4" w:space="0" w:color="auto"/>
            </w:tcBorders>
            <w:hideMark/>
          </w:tcPr>
          <w:p w14:paraId="2E7EA58B" w14:textId="77777777" w:rsidR="00DF010F" w:rsidRDefault="00DF010F">
            <w:pPr>
              <w:rPr>
                <w:rFonts w:asciiTheme="minorHAnsi" w:hAnsiTheme="minorHAnsi" w:cstheme="minorHAnsi"/>
                <w:sz w:val="22"/>
                <w:szCs w:val="22"/>
                <w:lang w:eastAsia="en-US"/>
              </w:rPr>
            </w:pPr>
            <w:r>
              <w:rPr>
                <w:rFonts w:asciiTheme="minorHAnsi" w:hAnsiTheme="minorHAnsi" w:cstheme="minorHAnsi"/>
                <w:sz w:val="22"/>
                <w:szCs w:val="22"/>
                <w:lang w:eastAsia="en-US"/>
              </w:rPr>
              <w:t>Approved by Board on</w:t>
            </w:r>
          </w:p>
        </w:tc>
        <w:tc>
          <w:tcPr>
            <w:tcW w:w="6400" w:type="dxa"/>
            <w:tcBorders>
              <w:top w:val="single" w:sz="4" w:space="0" w:color="auto"/>
              <w:left w:val="single" w:sz="4" w:space="0" w:color="auto"/>
              <w:bottom w:val="single" w:sz="4" w:space="0" w:color="auto"/>
              <w:right w:val="single" w:sz="4" w:space="0" w:color="auto"/>
            </w:tcBorders>
            <w:hideMark/>
          </w:tcPr>
          <w:p w14:paraId="4BA189B8" w14:textId="77777777" w:rsidR="00DF010F" w:rsidRDefault="00DF010F">
            <w:pPr>
              <w:rPr>
                <w:rFonts w:asciiTheme="minorHAnsi" w:hAnsiTheme="minorHAnsi" w:cstheme="minorHAnsi"/>
                <w:sz w:val="22"/>
                <w:szCs w:val="22"/>
                <w:lang w:eastAsia="en-US"/>
              </w:rPr>
            </w:pPr>
            <w:r>
              <w:rPr>
                <w:rFonts w:asciiTheme="minorHAnsi" w:hAnsiTheme="minorHAnsi" w:cstheme="minorHAnsi"/>
                <w:sz w:val="22"/>
                <w:szCs w:val="22"/>
                <w:lang w:eastAsia="en-US"/>
              </w:rPr>
              <w:t xml:space="preserve">12 March 2019 </w:t>
            </w:r>
          </w:p>
        </w:tc>
      </w:tr>
      <w:tr w:rsidR="00DF010F" w14:paraId="5CBD1302" w14:textId="77777777" w:rsidTr="00DF010F">
        <w:trPr>
          <w:jc w:val="center"/>
        </w:trPr>
        <w:tc>
          <w:tcPr>
            <w:tcW w:w="2616" w:type="dxa"/>
            <w:tcBorders>
              <w:top w:val="single" w:sz="4" w:space="0" w:color="auto"/>
              <w:left w:val="single" w:sz="4" w:space="0" w:color="auto"/>
              <w:bottom w:val="single" w:sz="4" w:space="0" w:color="auto"/>
              <w:right w:val="single" w:sz="4" w:space="0" w:color="auto"/>
            </w:tcBorders>
            <w:hideMark/>
          </w:tcPr>
          <w:p w14:paraId="532CCFE7" w14:textId="77777777" w:rsidR="00DF010F" w:rsidRDefault="00DF010F">
            <w:pPr>
              <w:rPr>
                <w:rFonts w:asciiTheme="minorHAnsi" w:hAnsiTheme="minorHAnsi" w:cstheme="minorBidi"/>
                <w:sz w:val="22"/>
                <w:szCs w:val="22"/>
                <w:lang w:eastAsia="en-US"/>
              </w:rPr>
            </w:pPr>
            <w:r>
              <w:rPr>
                <w:rFonts w:asciiTheme="minorHAnsi" w:hAnsiTheme="minorHAnsi" w:cstheme="minorBidi"/>
                <w:sz w:val="22"/>
                <w:szCs w:val="22"/>
                <w:lang w:eastAsia="en-US"/>
              </w:rPr>
              <w:t>Last Review Date</w:t>
            </w:r>
          </w:p>
        </w:tc>
        <w:tc>
          <w:tcPr>
            <w:tcW w:w="6400" w:type="dxa"/>
            <w:tcBorders>
              <w:top w:val="single" w:sz="4" w:space="0" w:color="auto"/>
              <w:left w:val="single" w:sz="4" w:space="0" w:color="auto"/>
              <w:bottom w:val="single" w:sz="4" w:space="0" w:color="auto"/>
              <w:right w:val="single" w:sz="4" w:space="0" w:color="auto"/>
            </w:tcBorders>
            <w:hideMark/>
          </w:tcPr>
          <w:p w14:paraId="7930B5D8" w14:textId="77777777" w:rsidR="00DF010F" w:rsidRDefault="00DF010F">
            <w:pPr>
              <w:rPr>
                <w:rFonts w:asciiTheme="minorHAnsi" w:hAnsiTheme="minorHAnsi" w:cstheme="minorBidi"/>
                <w:sz w:val="22"/>
                <w:szCs w:val="22"/>
                <w:lang w:eastAsia="en-US"/>
              </w:rPr>
            </w:pPr>
            <w:r>
              <w:rPr>
                <w:rFonts w:asciiTheme="minorHAnsi" w:hAnsiTheme="minorHAnsi" w:cstheme="minorBidi"/>
                <w:sz w:val="22"/>
                <w:szCs w:val="22"/>
                <w:lang w:eastAsia="en-US"/>
              </w:rPr>
              <w:t>12 March 2019</w:t>
            </w:r>
          </w:p>
        </w:tc>
      </w:tr>
      <w:tr w:rsidR="00DF010F" w14:paraId="408D1B79" w14:textId="77777777" w:rsidTr="00DF010F">
        <w:trPr>
          <w:jc w:val="center"/>
        </w:trPr>
        <w:tc>
          <w:tcPr>
            <w:tcW w:w="2616" w:type="dxa"/>
            <w:tcBorders>
              <w:top w:val="single" w:sz="4" w:space="0" w:color="auto"/>
              <w:left w:val="single" w:sz="4" w:space="0" w:color="auto"/>
              <w:bottom w:val="single" w:sz="4" w:space="0" w:color="auto"/>
              <w:right w:val="single" w:sz="4" w:space="0" w:color="auto"/>
            </w:tcBorders>
            <w:hideMark/>
          </w:tcPr>
          <w:p w14:paraId="5C8F1129" w14:textId="77777777" w:rsidR="00DF010F" w:rsidRDefault="00DF010F">
            <w:pPr>
              <w:rPr>
                <w:rFonts w:asciiTheme="minorHAnsi" w:hAnsiTheme="minorHAnsi" w:cstheme="minorHAnsi"/>
                <w:sz w:val="22"/>
                <w:szCs w:val="22"/>
                <w:lang w:eastAsia="en-US"/>
              </w:rPr>
            </w:pPr>
            <w:r>
              <w:rPr>
                <w:rFonts w:asciiTheme="minorHAnsi" w:hAnsiTheme="minorHAnsi" w:cstheme="minorHAnsi"/>
                <w:sz w:val="22"/>
                <w:szCs w:val="22"/>
                <w:lang w:eastAsia="en-US"/>
              </w:rPr>
              <w:t>Amendment dates</w:t>
            </w:r>
          </w:p>
        </w:tc>
        <w:tc>
          <w:tcPr>
            <w:tcW w:w="6400" w:type="dxa"/>
            <w:tcBorders>
              <w:top w:val="single" w:sz="4" w:space="0" w:color="auto"/>
              <w:left w:val="single" w:sz="4" w:space="0" w:color="auto"/>
              <w:bottom w:val="single" w:sz="4" w:space="0" w:color="auto"/>
              <w:right w:val="single" w:sz="4" w:space="0" w:color="auto"/>
            </w:tcBorders>
          </w:tcPr>
          <w:p w14:paraId="77923F23" w14:textId="77777777" w:rsidR="00DF010F" w:rsidRDefault="00DF010F">
            <w:pPr>
              <w:rPr>
                <w:rFonts w:asciiTheme="minorHAnsi" w:hAnsiTheme="minorHAnsi" w:cstheme="minorBidi"/>
                <w:sz w:val="22"/>
                <w:szCs w:val="22"/>
                <w:lang w:eastAsia="en-US"/>
              </w:rPr>
            </w:pPr>
          </w:p>
        </w:tc>
      </w:tr>
      <w:tr w:rsidR="00DF010F" w14:paraId="26C2F5A5" w14:textId="77777777" w:rsidTr="00DF010F">
        <w:trPr>
          <w:jc w:val="center"/>
        </w:trPr>
        <w:tc>
          <w:tcPr>
            <w:tcW w:w="2616" w:type="dxa"/>
            <w:tcBorders>
              <w:top w:val="single" w:sz="4" w:space="0" w:color="auto"/>
              <w:left w:val="single" w:sz="4" w:space="0" w:color="auto"/>
              <w:bottom w:val="single" w:sz="4" w:space="0" w:color="auto"/>
              <w:right w:val="single" w:sz="4" w:space="0" w:color="auto"/>
            </w:tcBorders>
            <w:hideMark/>
          </w:tcPr>
          <w:p w14:paraId="0063D13E" w14:textId="77777777" w:rsidR="00DF010F" w:rsidRDefault="00DF010F">
            <w:pPr>
              <w:rPr>
                <w:rFonts w:asciiTheme="minorHAnsi" w:hAnsiTheme="minorHAnsi" w:cstheme="minorHAnsi"/>
                <w:sz w:val="22"/>
                <w:szCs w:val="22"/>
                <w:lang w:eastAsia="en-US"/>
              </w:rPr>
            </w:pPr>
            <w:r>
              <w:rPr>
                <w:rFonts w:asciiTheme="minorHAnsi" w:hAnsiTheme="minorHAnsi" w:cstheme="minorHAnsi"/>
                <w:sz w:val="22"/>
                <w:szCs w:val="22"/>
                <w:lang w:eastAsia="en-US"/>
              </w:rPr>
              <w:t>Review dates</w:t>
            </w:r>
          </w:p>
        </w:tc>
        <w:tc>
          <w:tcPr>
            <w:tcW w:w="6400" w:type="dxa"/>
            <w:tcBorders>
              <w:top w:val="single" w:sz="4" w:space="0" w:color="auto"/>
              <w:left w:val="single" w:sz="4" w:space="0" w:color="auto"/>
              <w:bottom w:val="single" w:sz="4" w:space="0" w:color="auto"/>
              <w:right w:val="single" w:sz="4" w:space="0" w:color="auto"/>
            </w:tcBorders>
            <w:hideMark/>
          </w:tcPr>
          <w:p w14:paraId="105EFAAA" w14:textId="5328C6E3" w:rsidR="00DF010F" w:rsidRDefault="00AC5D2E">
            <w:pPr>
              <w:rPr>
                <w:rFonts w:asciiTheme="minorHAnsi" w:hAnsiTheme="minorHAnsi" w:cstheme="minorBidi"/>
                <w:sz w:val="22"/>
                <w:szCs w:val="22"/>
                <w:lang w:eastAsia="en-US"/>
              </w:rPr>
            </w:pPr>
            <w:r>
              <w:rPr>
                <w:rFonts w:asciiTheme="minorHAnsi" w:hAnsiTheme="minorHAnsi" w:cstheme="minorBidi"/>
                <w:sz w:val="22"/>
                <w:szCs w:val="22"/>
                <w:lang w:eastAsia="en-US"/>
              </w:rPr>
              <w:t>Every 36 months</w:t>
            </w:r>
          </w:p>
        </w:tc>
      </w:tr>
    </w:tbl>
    <w:p w14:paraId="20569164" w14:textId="77777777" w:rsidR="00DF010F" w:rsidRDefault="00DF010F" w:rsidP="00DF010F">
      <w:pPr>
        <w:rPr>
          <w:rFonts w:asciiTheme="minorHAnsi" w:hAnsiTheme="minorHAnsi" w:cstheme="minorHAnsi"/>
          <w:sz w:val="22"/>
          <w:szCs w:val="22"/>
        </w:rPr>
      </w:pPr>
    </w:p>
    <w:p w14:paraId="34147C33" w14:textId="77777777" w:rsidR="00DF010F" w:rsidRDefault="00DF010F" w:rsidP="00DF010F">
      <w:pPr>
        <w:rPr>
          <w:rFonts w:asciiTheme="minorHAnsi" w:hAnsiTheme="minorHAnsi" w:cstheme="minorHAnsi"/>
          <w:b/>
          <w:sz w:val="22"/>
          <w:szCs w:val="22"/>
        </w:rPr>
      </w:pPr>
      <w:r>
        <w:rPr>
          <w:rFonts w:asciiTheme="minorHAnsi" w:eastAsia="Calibri" w:hAnsiTheme="minorHAnsi" w:cstheme="minorHAnsi"/>
          <w:b/>
          <w:sz w:val="22"/>
          <w:szCs w:val="22"/>
        </w:rPr>
        <w:t>Purpose</w:t>
      </w:r>
    </w:p>
    <w:p w14:paraId="10ED8653" w14:textId="77777777" w:rsidR="00DF010F" w:rsidRDefault="00DF010F" w:rsidP="00DF010F">
      <w:pPr>
        <w:autoSpaceDE w:val="0"/>
        <w:autoSpaceDN w:val="0"/>
        <w:adjustRightInd w:val="0"/>
        <w:rPr>
          <w:rFonts w:asciiTheme="minorHAnsi" w:hAnsiTheme="minorHAnsi" w:cstheme="minorHAnsi"/>
          <w:sz w:val="22"/>
          <w:szCs w:val="22"/>
        </w:rPr>
      </w:pPr>
      <w:bookmarkStart w:id="0" w:name="_Hlk1660108"/>
    </w:p>
    <w:p w14:paraId="0346D0CF" w14:textId="77777777" w:rsidR="00DF010F" w:rsidRDefault="00DF010F" w:rsidP="00DF010F">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This Policy is designed to guide the processes the organisation will undertake </w:t>
      </w:r>
      <w:proofErr w:type="gramStart"/>
      <w:r>
        <w:rPr>
          <w:rFonts w:asciiTheme="minorHAnsi" w:hAnsiTheme="minorHAnsi" w:cstheme="minorHAnsi"/>
          <w:sz w:val="22"/>
          <w:szCs w:val="22"/>
        </w:rPr>
        <w:t>with regard to</w:t>
      </w:r>
      <w:proofErr w:type="gramEnd"/>
      <w:r>
        <w:rPr>
          <w:rFonts w:asciiTheme="minorHAnsi" w:hAnsiTheme="minorHAnsi" w:cstheme="minorHAnsi"/>
          <w:sz w:val="22"/>
          <w:szCs w:val="22"/>
        </w:rPr>
        <w:t xml:space="preserve"> outstanding debts and debtors. The policy establishes clear, equitable, accountable and transparent process that the Association will follow for its debt management and collection practices.</w:t>
      </w:r>
    </w:p>
    <w:p w14:paraId="4EC54095" w14:textId="77777777" w:rsidR="00DF010F" w:rsidRDefault="00DF010F" w:rsidP="00DF010F">
      <w:pPr>
        <w:autoSpaceDE w:val="0"/>
        <w:autoSpaceDN w:val="0"/>
        <w:adjustRightInd w:val="0"/>
        <w:rPr>
          <w:rFonts w:asciiTheme="minorHAnsi" w:hAnsiTheme="minorHAnsi" w:cstheme="minorHAnsi"/>
          <w:sz w:val="22"/>
          <w:szCs w:val="22"/>
        </w:rPr>
      </w:pPr>
    </w:p>
    <w:p w14:paraId="004B747E" w14:textId="77777777" w:rsidR="00DF010F" w:rsidRDefault="00DF010F" w:rsidP="00DF010F">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Policy</w:t>
      </w:r>
    </w:p>
    <w:p w14:paraId="69C0C084" w14:textId="77777777" w:rsidR="00DF010F" w:rsidRDefault="00DF010F" w:rsidP="00DF010F">
      <w:pPr>
        <w:autoSpaceDE w:val="0"/>
        <w:autoSpaceDN w:val="0"/>
        <w:adjustRightInd w:val="0"/>
        <w:rPr>
          <w:rFonts w:asciiTheme="minorHAnsi" w:hAnsiTheme="minorHAnsi" w:cstheme="minorHAnsi"/>
          <w:sz w:val="22"/>
          <w:szCs w:val="22"/>
        </w:rPr>
      </w:pPr>
    </w:p>
    <w:p w14:paraId="22A67161" w14:textId="77777777" w:rsidR="00DF010F" w:rsidRDefault="00DF010F" w:rsidP="00DF010F">
      <w:pPr>
        <w:autoSpaceDE w:val="0"/>
        <w:autoSpaceDN w:val="0"/>
        <w:adjustRightInd w:val="0"/>
        <w:rPr>
          <w:rFonts w:asciiTheme="minorHAnsi" w:hAnsiTheme="minorHAnsi" w:cstheme="minorHAnsi"/>
          <w:sz w:val="22"/>
          <w:szCs w:val="22"/>
          <w:lang w:val="en-US" w:eastAsia="en-US"/>
        </w:rPr>
      </w:pPr>
      <w:r>
        <w:rPr>
          <w:rFonts w:asciiTheme="minorHAnsi" w:hAnsiTheme="minorHAnsi" w:cstheme="minorHAnsi"/>
          <w:sz w:val="22"/>
          <w:szCs w:val="22"/>
        </w:rPr>
        <w:t>T</w:t>
      </w:r>
      <w:r>
        <w:rPr>
          <w:rFonts w:asciiTheme="minorHAnsi" w:hAnsiTheme="minorHAnsi" w:cstheme="minorHAnsi"/>
          <w:color w:val="000000"/>
          <w:sz w:val="22"/>
          <w:szCs w:val="22"/>
          <w:lang w:val="en-US" w:eastAsia="en-US"/>
        </w:rPr>
        <w:t>he organisation will apply a fair and reasonable approach to Debt Recovery to ensure money owed to the organisation is collected in a timely manner by utilising efficient and effective debt recovery processes.</w:t>
      </w:r>
    </w:p>
    <w:bookmarkEnd w:id="0"/>
    <w:p w14:paraId="66586DE7" w14:textId="77777777" w:rsidR="00DF010F" w:rsidRDefault="00DF010F" w:rsidP="00DF010F">
      <w:pPr>
        <w:rPr>
          <w:rFonts w:asciiTheme="minorHAnsi" w:hAnsiTheme="minorHAnsi" w:cstheme="minorHAnsi"/>
          <w:sz w:val="22"/>
          <w:szCs w:val="22"/>
        </w:rPr>
      </w:pPr>
    </w:p>
    <w:p w14:paraId="697D24B0" w14:textId="77777777" w:rsidR="00DF010F" w:rsidRDefault="00DF010F" w:rsidP="00DF010F">
      <w:pPr>
        <w:rPr>
          <w:rFonts w:asciiTheme="minorHAnsi" w:hAnsiTheme="minorHAnsi" w:cstheme="minorHAnsi"/>
          <w:b/>
          <w:sz w:val="22"/>
          <w:szCs w:val="22"/>
        </w:rPr>
      </w:pPr>
      <w:r>
        <w:rPr>
          <w:rFonts w:asciiTheme="minorHAnsi" w:eastAsia="Calibri" w:hAnsiTheme="minorHAnsi" w:cstheme="minorHAnsi"/>
          <w:b/>
          <w:sz w:val="22"/>
          <w:szCs w:val="22"/>
        </w:rPr>
        <w:t xml:space="preserve">Policy Objective </w:t>
      </w:r>
    </w:p>
    <w:p w14:paraId="00F551C0" w14:textId="77777777" w:rsidR="00DF010F" w:rsidRDefault="00DF010F" w:rsidP="00DF010F">
      <w:pPr>
        <w:autoSpaceDE w:val="0"/>
        <w:autoSpaceDN w:val="0"/>
        <w:adjustRightInd w:val="0"/>
        <w:rPr>
          <w:rFonts w:asciiTheme="minorHAnsi" w:hAnsiTheme="minorHAnsi" w:cstheme="minorHAnsi"/>
          <w:color w:val="000000"/>
          <w:sz w:val="22"/>
          <w:szCs w:val="22"/>
          <w:lang w:val="en-US" w:eastAsia="en-US"/>
        </w:rPr>
      </w:pPr>
      <w:bookmarkStart w:id="1" w:name="_Hlk1660185"/>
    </w:p>
    <w:p w14:paraId="5E4DF61C" w14:textId="77777777" w:rsidR="00DF010F" w:rsidRDefault="00DF010F" w:rsidP="00DF010F">
      <w:pPr>
        <w:autoSpaceDE w:val="0"/>
        <w:autoSpaceDN w:val="0"/>
        <w:adjustRightInd w:val="0"/>
        <w:rPr>
          <w:rFonts w:asciiTheme="minorHAnsi" w:hAnsiTheme="minorHAnsi" w:cstheme="minorHAnsi"/>
          <w:sz w:val="22"/>
          <w:szCs w:val="22"/>
        </w:rPr>
      </w:pPr>
      <w:r>
        <w:rPr>
          <w:rFonts w:asciiTheme="minorHAnsi" w:hAnsiTheme="minorHAnsi" w:cstheme="minorHAnsi"/>
          <w:color w:val="000000"/>
          <w:sz w:val="22"/>
          <w:szCs w:val="22"/>
          <w:lang w:val="en-US" w:eastAsia="en-US"/>
        </w:rPr>
        <w:t xml:space="preserve">The Debt Collection Policy has been created to maximise the organisation’s revenue and to </w:t>
      </w:r>
      <w:proofErr w:type="gramStart"/>
      <w:r>
        <w:rPr>
          <w:rFonts w:asciiTheme="minorHAnsi" w:hAnsiTheme="minorHAnsi" w:cstheme="minorHAnsi"/>
          <w:color w:val="000000"/>
          <w:sz w:val="22"/>
          <w:szCs w:val="22"/>
          <w:lang w:val="en-US" w:eastAsia="en-US"/>
        </w:rPr>
        <w:t>ensure</w:t>
      </w:r>
      <w:proofErr w:type="gramEnd"/>
      <w:r>
        <w:rPr>
          <w:rFonts w:asciiTheme="minorHAnsi" w:hAnsiTheme="minorHAnsi" w:cstheme="minorHAnsi"/>
          <w:color w:val="000000"/>
          <w:sz w:val="22"/>
          <w:szCs w:val="22"/>
          <w:lang w:val="en-US" w:eastAsia="en-US"/>
        </w:rPr>
        <w:t xml:space="preserve"> </w:t>
      </w:r>
    </w:p>
    <w:p w14:paraId="6FE77553" w14:textId="77777777" w:rsidR="00DF010F" w:rsidRDefault="00DF010F" w:rsidP="00DF010F">
      <w:pPr>
        <w:rPr>
          <w:rFonts w:asciiTheme="minorHAnsi" w:hAnsiTheme="minorHAnsi" w:cstheme="minorHAnsi"/>
          <w:sz w:val="22"/>
          <w:szCs w:val="22"/>
        </w:rPr>
      </w:pPr>
      <w:r>
        <w:rPr>
          <w:rFonts w:asciiTheme="minorHAnsi" w:hAnsiTheme="minorHAnsi" w:cstheme="minorHAnsi"/>
          <w:sz w:val="22"/>
          <w:szCs w:val="22"/>
        </w:rPr>
        <w:t>that all debts owed to the organisation are received by the due date or followed up within specified timeframes.</w:t>
      </w:r>
    </w:p>
    <w:bookmarkEnd w:id="1"/>
    <w:p w14:paraId="1D8CDEB3" w14:textId="77777777" w:rsidR="00DF010F" w:rsidRDefault="00DF010F" w:rsidP="00DF010F">
      <w:pPr>
        <w:rPr>
          <w:rFonts w:asciiTheme="minorHAnsi" w:hAnsiTheme="minorHAnsi" w:cstheme="minorHAnsi"/>
          <w:sz w:val="22"/>
          <w:szCs w:val="22"/>
        </w:rPr>
      </w:pPr>
    </w:p>
    <w:p w14:paraId="40484215" w14:textId="77777777" w:rsidR="00DF010F" w:rsidRDefault="00DF010F" w:rsidP="00DF010F">
      <w:pPr>
        <w:pStyle w:val="ListParagraph"/>
        <w:numPr>
          <w:ilvl w:val="0"/>
          <w:numId w:val="8"/>
        </w:numPr>
        <w:ind w:left="0" w:firstLine="0"/>
        <w:rPr>
          <w:rFonts w:asciiTheme="minorHAnsi" w:eastAsia="Calibri" w:hAnsiTheme="minorHAnsi" w:cstheme="minorHAnsi"/>
          <w:b/>
          <w:sz w:val="22"/>
          <w:szCs w:val="22"/>
        </w:rPr>
      </w:pPr>
      <w:r>
        <w:rPr>
          <w:rFonts w:asciiTheme="minorHAnsi" w:eastAsia="Calibri" w:hAnsiTheme="minorHAnsi" w:cstheme="minorHAnsi"/>
          <w:b/>
          <w:sz w:val="22"/>
          <w:szCs w:val="22"/>
        </w:rPr>
        <w:t xml:space="preserve">Debt Management </w:t>
      </w:r>
    </w:p>
    <w:p w14:paraId="2F1BFD4A" w14:textId="77777777" w:rsidR="00DF010F" w:rsidRDefault="00DF010F" w:rsidP="00DF010F">
      <w:pPr>
        <w:rPr>
          <w:rFonts w:asciiTheme="minorHAnsi" w:hAnsiTheme="minorHAnsi" w:cstheme="minorHAnsi"/>
          <w:sz w:val="22"/>
          <w:szCs w:val="22"/>
        </w:rPr>
      </w:pPr>
    </w:p>
    <w:p w14:paraId="5FD0DBAB" w14:textId="77777777" w:rsidR="00DF010F" w:rsidRDefault="00DF010F" w:rsidP="00DF010F">
      <w:pPr>
        <w:rPr>
          <w:rFonts w:asciiTheme="minorHAnsi" w:hAnsiTheme="minorHAnsi" w:cstheme="minorHAnsi"/>
          <w:sz w:val="22"/>
          <w:szCs w:val="22"/>
        </w:rPr>
      </w:pPr>
      <w:r>
        <w:rPr>
          <w:rFonts w:asciiTheme="minorHAnsi" w:hAnsiTheme="minorHAnsi" w:cstheme="minorHAnsi"/>
          <w:sz w:val="22"/>
          <w:szCs w:val="22"/>
        </w:rPr>
        <w:t xml:space="preserve">The following lists actions that can be undertaken </w:t>
      </w:r>
      <w:proofErr w:type="gramStart"/>
      <w:r>
        <w:rPr>
          <w:rFonts w:asciiTheme="minorHAnsi" w:hAnsiTheme="minorHAnsi" w:cstheme="minorHAnsi"/>
          <w:sz w:val="22"/>
          <w:szCs w:val="22"/>
        </w:rPr>
        <w:t>with regard to</w:t>
      </w:r>
      <w:proofErr w:type="gramEnd"/>
      <w:r>
        <w:rPr>
          <w:rFonts w:asciiTheme="minorHAnsi" w:hAnsiTheme="minorHAnsi" w:cstheme="minorHAnsi"/>
          <w:sz w:val="22"/>
          <w:szCs w:val="22"/>
        </w:rPr>
        <w:t xml:space="preserve"> non-payment of an invoices:</w:t>
      </w:r>
    </w:p>
    <w:p w14:paraId="6A881C84" w14:textId="77777777" w:rsidR="00DF010F" w:rsidRDefault="00DF010F" w:rsidP="00DF010F">
      <w:pPr>
        <w:pStyle w:val="ListParagraph"/>
        <w:numPr>
          <w:ilvl w:val="0"/>
          <w:numId w:val="9"/>
        </w:numPr>
        <w:ind w:left="540" w:hanging="270"/>
        <w:rPr>
          <w:rFonts w:asciiTheme="minorHAnsi" w:hAnsiTheme="minorHAnsi" w:cstheme="minorHAnsi"/>
          <w:sz w:val="22"/>
          <w:szCs w:val="22"/>
        </w:rPr>
      </w:pPr>
      <w:r>
        <w:rPr>
          <w:rFonts w:asciiTheme="minorHAnsi" w:hAnsiTheme="minorHAnsi" w:cstheme="minorHAnsi"/>
          <w:sz w:val="22"/>
          <w:szCs w:val="22"/>
        </w:rPr>
        <w:t xml:space="preserve">If payment has not been received within 30 days of the invoice date, a statement will be issued to the debtor advising of invoices still to be paid and noted that the invoice is outstanding. </w:t>
      </w:r>
    </w:p>
    <w:p w14:paraId="02BAD54A" w14:textId="77777777" w:rsidR="00DF010F" w:rsidRDefault="00DF010F" w:rsidP="00DF010F">
      <w:pPr>
        <w:pStyle w:val="ListParagraph"/>
        <w:numPr>
          <w:ilvl w:val="0"/>
          <w:numId w:val="9"/>
        </w:numPr>
        <w:ind w:left="540" w:hanging="270"/>
        <w:rPr>
          <w:rFonts w:asciiTheme="minorHAnsi" w:eastAsia="Segoe UI Symbol" w:hAnsiTheme="minorHAnsi" w:cstheme="minorBidi"/>
          <w:sz w:val="22"/>
          <w:szCs w:val="22"/>
        </w:rPr>
      </w:pPr>
      <w:r>
        <w:rPr>
          <w:rFonts w:asciiTheme="minorHAnsi" w:hAnsiTheme="minorHAnsi" w:cstheme="minorBidi"/>
          <w:sz w:val="22"/>
          <w:szCs w:val="22"/>
        </w:rPr>
        <w:t xml:space="preserve">If payment has not been received within a further 7 days, where possible, telephone contact is made with the debtor requesting payment. A reminder/final Notice invoice will be issued with an overdue stamp. </w:t>
      </w:r>
    </w:p>
    <w:p w14:paraId="5495297C" w14:textId="77777777" w:rsidR="00DF010F" w:rsidRDefault="00DF010F" w:rsidP="00DF010F">
      <w:pPr>
        <w:pStyle w:val="ListParagraph"/>
        <w:numPr>
          <w:ilvl w:val="0"/>
          <w:numId w:val="9"/>
        </w:numPr>
        <w:ind w:left="540" w:hanging="270"/>
        <w:rPr>
          <w:rFonts w:asciiTheme="minorHAnsi" w:hAnsiTheme="minorHAnsi" w:cstheme="minorBidi"/>
          <w:sz w:val="22"/>
          <w:szCs w:val="22"/>
        </w:rPr>
      </w:pPr>
      <w:r>
        <w:rPr>
          <w:rFonts w:asciiTheme="minorHAnsi" w:hAnsiTheme="minorHAnsi" w:cstheme="minorBidi"/>
          <w:sz w:val="22"/>
          <w:szCs w:val="22"/>
        </w:rPr>
        <w:t xml:space="preserve">If payment has not been received within a further 7 days of the reminder/final notice, a letter is sent to the debtor advising that debt collection will commence if the invoice is not paid in full within 7 business days and all costs associated with this process will be added to the outstanding debt. </w:t>
      </w:r>
    </w:p>
    <w:p w14:paraId="79655D53" w14:textId="77777777" w:rsidR="00DF010F" w:rsidRDefault="00DF010F" w:rsidP="00DF010F">
      <w:pPr>
        <w:pStyle w:val="ListParagraph"/>
        <w:numPr>
          <w:ilvl w:val="0"/>
          <w:numId w:val="9"/>
        </w:numPr>
        <w:ind w:left="567" w:hanging="270"/>
        <w:rPr>
          <w:rFonts w:asciiTheme="minorHAnsi" w:hAnsiTheme="minorHAnsi" w:cstheme="minorBidi"/>
          <w:sz w:val="22"/>
          <w:szCs w:val="22"/>
        </w:rPr>
      </w:pPr>
      <w:r>
        <w:rPr>
          <w:rFonts w:asciiTheme="minorHAnsi" w:hAnsiTheme="minorHAnsi" w:cstheme="minorBidi"/>
          <w:sz w:val="22"/>
          <w:szCs w:val="22"/>
        </w:rPr>
        <w:t xml:space="preserve">If payment is not received within 7 business days of the date listed on the letter, the debtor’s contact details may be provided to a debt collection agency, who will issue a letter of demand requesting payment within 7 business days. </w:t>
      </w:r>
    </w:p>
    <w:p w14:paraId="40BA43D8" w14:textId="77777777" w:rsidR="00DF010F" w:rsidRDefault="00DF010F" w:rsidP="00DF010F">
      <w:pPr>
        <w:pStyle w:val="ListParagraph"/>
        <w:numPr>
          <w:ilvl w:val="0"/>
          <w:numId w:val="9"/>
        </w:numPr>
        <w:ind w:left="567" w:hanging="270"/>
        <w:rPr>
          <w:rFonts w:asciiTheme="minorHAnsi" w:hAnsiTheme="minorHAnsi" w:cstheme="minorBidi"/>
          <w:sz w:val="22"/>
          <w:szCs w:val="22"/>
        </w:rPr>
      </w:pPr>
      <w:r>
        <w:rPr>
          <w:rFonts w:asciiTheme="minorHAnsi" w:hAnsiTheme="minorHAnsi" w:cstheme="minorBidi"/>
          <w:sz w:val="22"/>
          <w:szCs w:val="22"/>
        </w:rPr>
        <w:t xml:space="preserve">If payment is not received within 7 business days of the date listed on the letter of demand, the debtor will be advised that the debt has been referred to a debt collection agency. </w:t>
      </w:r>
    </w:p>
    <w:p w14:paraId="44C997B3" w14:textId="77777777" w:rsidR="00DF010F" w:rsidRDefault="00DF010F" w:rsidP="00DF010F">
      <w:pPr>
        <w:pStyle w:val="ListParagraph"/>
        <w:numPr>
          <w:ilvl w:val="0"/>
          <w:numId w:val="9"/>
        </w:numPr>
        <w:ind w:left="567" w:hanging="270"/>
        <w:rPr>
          <w:sz w:val="22"/>
          <w:szCs w:val="22"/>
        </w:rPr>
      </w:pPr>
      <w:r>
        <w:rPr>
          <w:rFonts w:asciiTheme="minorHAnsi" w:hAnsiTheme="minorHAnsi" w:cstheme="minorBidi"/>
          <w:sz w:val="22"/>
          <w:szCs w:val="22"/>
        </w:rPr>
        <w:t>If payment is not received within 4 business days as dictated in the letter of demand, Southern Tablelands Arts will liaise with the relevant debt collection agency as to how to proceed.</w:t>
      </w:r>
    </w:p>
    <w:p w14:paraId="04CD8CE4" w14:textId="77777777" w:rsidR="00DF010F" w:rsidRDefault="00DF010F" w:rsidP="00DF010F">
      <w:pPr>
        <w:pStyle w:val="ListParagraph"/>
        <w:numPr>
          <w:ilvl w:val="0"/>
          <w:numId w:val="9"/>
        </w:numPr>
        <w:ind w:left="540" w:hanging="270"/>
        <w:rPr>
          <w:rFonts w:asciiTheme="minorHAnsi" w:eastAsia="Segoe UI Symbol" w:hAnsiTheme="minorHAnsi" w:cstheme="minorHAnsi"/>
          <w:sz w:val="22"/>
          <w:szCs w:val="22"/>
        </w:rPr>
      </w:pPr>
      <w:r>
        <w:rPr>
          <w:rFonts w:asciiTheme="minorHAnsi" w:hAnsiTheme="minorHAnsi" w:cstheme="minorHAnsi"/>
          <w:sz w:val="22"/>
          <w:szCs w:val="22"/>
        </w:rPr>
        <w:t xml:space="preserve">Payment arrangements may be negotiated to increase the likelihood of the Association receiving any outstanding amounts. </w:t>
      </w:r>
    </w:p>
    <w:p w14:paraId="5CA2B8A7" w14:textId="77777777" w:rsidR="00DF010F" w:rsidRDefault="00DF010F" w:rsidP="00DF010F">
      <w:pPr>
        <w:pStyle w:val="ListParagraph"/>
        <w:numPr>
          <w:ilvl w:val="0"/>
          <w:numId w:val="9"/>
        </w:numPr>
        <w:ind w:left="540" w:hanging="270"/>
        <w:rPr>
          <w:rFonts w:asciiTheme="minorHAnsi" w:hAnsiTheme="minorHAnsi" w:cstheme="minorHAnsi"/>
          <w:sz w:val="22"/>
          <w:szCs w:val="22"/>
        </w:rPr>
      </w:pPr>
      <w:r>
        <w:rPr>
          <w:rFonts w:asciiTheme="minorHAnsi" w:hAnsiTheme="minorHAnsi" w:cstheme="minorHAnsi"/>
          <w:sz w:val="22"/>
          <w:szCs w:val="22"/>
        </w:rPr>
        <w:t>The Executive Director has the discretion to vary these steps.</w:t>
      </w:r>
    </w:p>
    <w:p w14:paraId="6992D6DA" w14:textId="77777777" w:rsidR="00DF010F" w:rsidRDefault="00DF010F" w:rsidP="00DF010F">
      <w:pPr>
        <w:rPr>
          <w:rFonts w:asciiTheme="minorHAnsi" w:hAnsiTheme="minorHAnsi" w:cstheme="minorHAnsi"/>
          <w:sz w:val="22"/>
          <w:szCs w:val="22"/>
        </w:rPr>
      </w:pPr>
    </w:p>
    <w:p w14:paraId="41495086" w14:textId="77777777" w:rsidR="00DF010F" w:rsidRDefault="00DF010F" w:rsidP="00DF010F">
      <w:pPr>
        <w:rPr>
          <w:rFonts w:asciiTheme="minorHAnsi" w:hAnsiTheme="minorHAnsi" w:cstheme="minorHAnsi"/>
          <w:sz w:val="22"/>
          <w:szCs w:val="22"/>
        </w:rPr>
      </w:pPr>
    </w:p>
    <w:p w14:paraId="34A2EAAA" w14:textId="77777777" w:rsidR="00DF010F" w:rsidRDefault="00DF010F" w:rsidP="00DF010F">
      <w:pPr>
        <w:rPr>
          <w:rFonts w:asciiTheme="minorHAnsi" w:hAnsiTheme="minorHAnsi" w:cstheme="minorHAnsi"/>
          <w:sz w:val="22"/>
          <w:szCs w:val="22"/>
        </w:rPr>
      </w:pPr>
    </w:p>
    <w:p w14:paraId="69114842" w14:textId="77777777" w:rsidR="00DF010F" w:rsidRDefault="00DF010F" w:rsidP="00DF010F">
      <w:pPr>
        <w:rPr>
          <w:rFonts w:asciiTheme="minorHAnsi" w:hAnsiTheme="minorHAnsi" w:cstheme="minorHAnsi"/>
          <w:sz w:val="22"/>
          <w:szCs w:val="22"/>
        </w:rPr>
      </w:pPr>
    </w:p>
    <w:p w14:paraId="570DF746" w14:textId="77777777" w:rsidR="00DF010F" w:rsidRDefault="00DF010F" w:rsidP="00DF010F">
      <w:pPr>
        <w:pStyle w:val="ListParagraph"/>
        <w:numPr>
          <w:ilvl w:val="0"/>
          <w:numId w:val="8"/>
        </w:numPr>
        <w:autoSpaceDE w:val="0"/>
        <w:autoSpaceDN w:val="0"/>
        <w:adjustRightInd w:val="0"/>
        <w:ind w:left="0" w:firstLine="0"/>
        <w:rPr>
          <w:rFonts w:asciiTheme="minorHAnsi" w:hAnsiTheme="minorHAnsi" w:cstheme="minorHAnsi"/>
          <w:b/>
          <w:sz w:val="22"/>
          <w:szCs w:val="22"/>
          <w:lang w:val="en-US" w:eastAsia="en-US"/>
        </w:rPr>
      </w:pPr>
      <w:r>
        <w:rPr>
          <w:rFonts w:asciiTheme="minorHAnsi" w:hAnsiTheme="minorHAnsi" w:cstheme="minorHAnsi"/>
          <w:b/>
          <w:sz w:val="22"/>
          <w:szCs w:val="22"/>
          <w:lang w:val="en-US" w:eastAsia="en-US"/>
        </w:rPr>
        <w:t>Debt Disputes</w:t>
      </w:r>
    </w:p>
    <w:p w14:paraId="4DD41677" w14:textId="77777777" w:rsidR="00DF010F" w:rsidRDefault="00DF010F" w:rsidP="00DF010F">
      <w:pPr>
        <w:autoSpaceDE w:val="0"/>
        <w:autoSpaceDN w:val="0"/>
        <w:adjustRightInd w:val="0"/>
        <w:rPr>
          <w:rFonts w:asciiTheme="minorHAnsi" w:hAnsiTheme="minorHAnsi" w:cstheme="minorHAnsi"/>
          <w:color w:val="000000"/>
          <w:sz w:val="22"/>
          <w:szCs w:val="22"/>
          <w:lang w:val="en-US" w:eastAsia="en-US"/>
        </w:rPr>
      </w:pPr>
    </w:p>
    <w:p w14:paraId="5C6EAB7F" w14:textId="77777777" w:rsidR="00DF010F" w:rsidRDefault="00DF010F" w:rsidP="00DF010F">
      <w:pPr>
        <w:autoSpaceDE w:val="0"/>
        <w:autoSpaceDN w:val="0"/>
        <w:adjustRightInd w:val="0"/>
        <w:rPr>
          <w:rFonts w:asciiTheme="minorHAnsi" w:hAnsiTheme="minorHAnsi" w:cstheme="minorHAnsi"/>
          <w:color w:val="000000"/>
          <w:sz w:val="22"/>
          <w:szCs w:val="22"/>
          <w:lang w:val="en-US" w:eastAsia="en-US"/>
        </w:rPr>
      </w:pPr>
      <w:r>
        <w:rPr>
          <w:rFonts w:asciiTheme="minorHAnsi" w:hAnsiTheme="minorHAnsi" w:cstheme="minorHAnsi"/>
          <w:color w:val="000000"/>
          <w:sz w:val="22"/>
          <w:szCs w:val="22"/>
          <w:lang w:val="en-US" w:eastAsia="en-US"/>
        </w:rPr>
        <w:t xml:space="preserve">Where a debt is disputed it will be referred to the Executive Director and Chairperson of the Board. The Executive Director will ensure that the dispute is investigated and actioned in a timely manner (within 30 days of the notice of dispute) and ensure the Debtor is advised of the outcome of the investigation. </w:t>
      </w:r>
    </w:p>
    <w:p w14:paraId="1CB5FFEE" w14:textId="77777777" w:rsidR="00DF010F" w:rsidRDefault="00DF010F" w:rsidP="00DF010F">
      <w:pPr>
        <w:autoSpaceDE w:val="0"/>
        <w:autoSpaceDN w:val="0"/>
        <w:adjustRightInd w:val="0"/>
        <w:rPr>
          <w:rFonts w:asciiTheme="minorHAnsi" w:hAnsiTheme="minorHAnsi" w:cstheme="minorHAnsi"/>
          <w:sz w:val="22"/>
          <w:szCs w:val="22"/>
          <w:lang w:val="en-US" w:eastAsia="en-US"/>
        </w:rPr>
      </w:pPr>
    </w:p>
    <w:p w14:paraId="0D280A4E" w14:textId="77777777" w:rsidR="00DF010F" w:rsidRDefault="00DF010F" w:rsidP="00DF010F">
      <w:pPr>
        <w:pStyle w:val="ListParagraph"/>
        <w:numPr>
          <w:ilvl w:val="0"/>
          <w:numId w:val="8"/>
        </w:numPr>
        <w:ind w:left="0" w:firstLine="0"/>
        <w:rPr>
          <w:rFonts w:asciiTheme="minorHAnsi" w:eastAsia="Calibri" w:hAnsiTheme="minorHAnsi" w:cstheme="minorHAnsi"/>
          <w:b/>
          <w:sz w:val="22"/>
          <w:szCs w:val="22"/>
        </w:rPr>
      </w:pPr>
      <w:r>
        <w:rPr>
          <w:rFonts w:asciiTheme="minorHAnsi" w:eastAsia="Calibri" w:hAnsiTheme="minorHAnsi" w:cstheme="minorHAnsi"/>
          <w:b/>
          <w:sz w:val="22"/>
          <w:szCs w:val="22"/>
        </w:rPr>
        <w:t xml:space="preserve">Write Off </w:t>
      </w:r>
    </w:p>
    <w:p w14:paraId="542018B1" w14:textId="77777777" w:rsidR="00DF010F" w:rsidRDefault="00DF010F" w:rsidP="00DF010F">
      <w:pPr>
        <w:rPr>
          <w:rFonts w:asciiTheme="minorHAnsi" w:hAnsiTheme="minorHAnsi" w:cstheme="minorHAnsi"/>
          <w:sz w:val="22"/>
          <w:szCs w:val="22"/>
        </w:rPr>
      </w:pPr>
    </w:p>
    <w:p w14:paraId="6E602DA4" w14:textId="77777777" w:rsidR="00DF010F" w:rsidRDefault="00DF010F" w:rsidP="00DF010F">
      <w:pPr>
        <w:rPr>
          <w:rFonts w:asciiTheme="minorHAnsi" w:hAnsiTheme="minorHAnsi" w:cstheme="minorHAnsi"/>
          <w:sz w:val="22"/>
          <w:szCs w:val="22"/>
        </w:rPr>
      </w:pPr>
      <w:r>
        <w:rPr>
          <w:rFonts w:asciiTheme="minorHAnsi" w:hAnsiTheme="minorHAnsi" w:cstheme="minorHAnsi"/>
          <w:sz w:val="22"/>
          <w:szCs w:val="22"/>
        </w:rPr>
        <w:t>Where the recovery of debt is unlikely prior to completing all steps listed above (</w:t>
      </w:r>
      <w:proofErr w:type="spellStart"/>
      <w:proofErr w:type="gramStart"/>
      <w:r>
        <w:rPr>
          <w:rFonts w:asciiTheme="minorHAnsi" w:hAnsiTheme="minorHAnsi" w:cstheme="minorHAnsi"/>
          <w:sz w:val="22"/>
          <w:szCs w:val="22"/>
        </w:rPr>
        <w:t>ie</w:t>
      </w:r>
      <w:proofErr w:type="spellEnd"/>
      <w:proofErr w:type="gramEnd"/>
      <w:r>
        <w:rPr>
          <w:rFonts w:asciiTheme="minorHAnsi" w:hAnsiTheme="minorHAnsi" w:cstheme="minorHAnsi"/>
          <w:sz w:val="22"/>
          <w:szCs w:val="22"/>
        </w:rPr>
        <w:t xml:space="preserve"> where the debtor is bankrupt or in liquidation), the debs will be written off when all reasonable attempts to recover outstanding amounts have been made or the costs of recovery are likely to equal or exceed the amount to be recovered.</w:t>
      </w:r>
    </w:p>
    <w:p w14:paraId="7AC3E9A1" w14:textId="77777777" w:rsidR="00DF010F" w:rsidRDefault="00DF010F" w:rsidP="00DF010F">
      <w:pPr>
        <w:rPr>
          <w:rFonts w:asciiTheme="minorHAnsi" w:hAnsiTheme="minorHAnsi" w:cstheme="minorHAnsi"/>
          <w:sz w:val="22"/>
          <w:szCs w:val="22"/>
        </w:rPr>
      </w:pPr>
    </w:p>
    <w:p w14:paraId="48E6CBD6" w14:textId="77777777" w:rsidR="00DF010F" w:rsidRDefault="00DF010F" w:rsidP="00DF010F">
      <w:pPr>
        <w:pStyle w:val="ListParagraph"/>
        <w:numPr>
          <w:ilvl w:val="0"/>
          <w:numId w:val="8"/>
        </w:numPr>
        <w:ind w:left="0" w:firstLine="0"/>
        <w:rPr>
          <w:rFonts w:asciiTheme="minorHAnsi" w:hAnsiTheme="minorHAnsi" w:cstheme="minorHAnsi"/>
          <w:b/>
          <w:sz w:val="22"/>
          <w:szCs w:val="22"/>
        </w:rPr>
      </w:pPr>
      <w:r>
        <w:rPr>
          <w:rFonts w:asciiTheme="minorHAnsi" w:hAnsiTheme="minorHAnsi" w:cstheme="minorHAnsi"/>
          <w:b/>
          <w:sz w:val="22"/>
          <w:szCs w:val="22"/>
        </w:rPr>
        <w:t>Provision for Bad or Doubtful Debts</w:t>
      </w:r>
    </w:p>
    <w:p w14:paraId="59269E71" w14:textId="77777777" w:rsidR="00DF010F" w:rsidRDefault="00DF010F" w:rsidP="00DF010F">
      <w:pPr>
        <w:pStyle w:val="ListParagraph"/>
        <w:ind w:left="0"/>
        <w:rPr>
          <w:rFonts w:asciiTheme="minorHAnsi" w:hAnsiTheme="minorHAnsi" w:cstheme="minorHAnsi"/>
          <w:b/>
          <w:sz w:val="22"/>
          <w:szCs w:val="22"/>
        </w:rPr>
      </w:pPr>
    </w:p>
    <w:p w14:paraId="39993CC1" w14:textId="77777777" w:rsidR="00DF010F" w:rsidRDefault="00DF010F" w:rsidP="00DF010F">
      <w:pPr>
        <w:rPr>
          <w:rFonts w:asciiTheme="minorHAnsi" w:hAnsiTheme="minorHAnsi" w:cstheme="minorHAnsi"/>
          <w:sz w:val="22"/>
          <w:szCs w:val="22"/>
        </w:rPr>
      </w:pPr>
      <w:r>
        <w:rPr>
          <w:rFonts w:asciiTheme="minorHAnsi" w:hAnsiTheme="minorHAnsi" w:cstheme="minorHAnsi"/>
          <w:sz w:val="22"/>
          <w:szCs w:val="22"/>
        </w:rPr>
        <w:t>Where the recovery of debt is unlikely prior to completing all steps listed above (</w:t>
      </w:r>
      <w:proofErr w:type="spellStart"/>
      <w:proofErr w:type="gramStart"/>
      <w:r>
        <w:rPr>
          <w:rFonts w:asciiTheme="minorHAnsi" w:hAnsiTheme="minorHAnsi" w:cstheme="minorHAnsi"/>
          <w:sz w:val="22"/>
          <w:szCs w:val="22"/>
        </w:rPr>
        <w:t>ie</w:t>
      </w:r>
      <w:proofErr w:type="spellEnd"/>
      <w:proofErr w:type="gramEnd"/>
      <w:r>
        <w:rPr>
          <w:rFonts w:asciiTheme="minorHAnsi" w:hAnsiTheme="minorHAnsi" w:cstheme="minorHAnsi"/>
          <w:sz w:val="22"/>
          <w:szCs w:val="22"/>
        </w:rPr>
        <w:t xml:space="preserve"> where the debtor is bankrupt or in liquidation) a provision for doubtful debt shall be made by the Treasurer and advised to the Board at the next Board meeting in the Treasurer’s Report.</w:t>
      </w:r>
    </w:p>
    <w:p w14:paraId="46BC7A93" w14:textId="77777777" w:rsidR="00DF010F" w:rsidRDefault="00DF010F" w:rsidP="00DF010F">
      <w:pPr>
        <w:rPr>
          <w:rFonts w:asciiTheme="minorHAnsi" w:hAnsiTheme="minorHAnsi" w:cstheme="minorHAnsi"/>
          <w:sz w:val="22"/>
          <w:szCs w:val="22"/>
        </w:rPr>
      </w:pPr>
    </w:p>
    <w:p w14:paraId="47B737A9" w14:textId="77777777" w:rsidR="00DF010F" w:rsidRDefault="00DF010F" w:rsidP="00DF010F">
      <w:pPr>
        <w:rPr>
          <w:rFonts w:asciiTheme="minorHAnsi" w:hAnsiTheme="minorHAnsi" w:cstheme="minorHAnsi"/>
          <w:sz w:val="22"/>
          <w:szCs w:val="22"/>
        </w:rPr>
      </w:pPr>
      <w:r>
        <w:rPr>
          <w:rFonts w:asciiTheme="minorHAnsi" w:hAnsiTheme="minorHAnsi" w:cstheme="minorHAnsi"/>
          <w:sz w:val="22"/>
          <w:szCs w:val="22"/>
        </w:rPr>
        <w:t>Debts will only be written off when all reasonable attempts to recover outstanding amounts have been made or the costs of recovery are likely to equal or exceed the amount to be recovered.</w:t>
      </w:r>
    </w:p>
    <w:p w14:paraId="5ADF3B90" w14:textId="77777777" w:rsidR="00DF010F" w:rsidRDefault="00DF010F" w:rsidP="00DF010F">
      <w:pPr>
        <w:pStyle w:val="ListParagraph"/>
        <w:ind w:left="0"/>
        <w:rPr>
          <w:rFonts w:asciiTheme="minorHAnsi" w:hAnsiTheme="minorHAnsi" w:cstheme="minorHAnsi"/>
          <w:b/>
          <w:sz w:val="22"/>
          <w:szCs w:val="22"/>
        </w:rPr>
      </w:pPr>
    </w:p>
    <w:p w14:paraId="40FCF61A" w14:textId="77777777" w:rsidR="00DF010F" w:rsidRDefault="00DF010F" w:rsidP="00DF010F">
      <w:pPr>
        <w:rPr>
          <w:rFonts w:asciiTheme="minorHAnsi" w:hAnsiTheme="minorHAnsi" w:cstheme="minorHAnsi"/>
          <w:sz w:val="22"/>
          <w:szCs w:val="22"/>
        </w:rPr>
      </w:pPr>
      <w:r>
        <w:rPr>
          <w:rFonts w:asciiTheme="minorHAnsi" w:hAnsiTheme="minorHAnsi" w:cstheme="minorHAnsi"/>
          <w:sz w:val="22"/>
          <w:szCs w:val="22"/>
        </w:rPr>
        <w:t xml:space="preserve">To ensure an adequate provision is taken-up and smooth-out any sharp adjustments, at a minimum, the Association is required to update their provisions in line with this policy </w:t>
      </w:r>
      <w:r>
        <w:rPr>
          <w:rFonts w:asciiTheme="minorHAnsi" w:hAnsiTheme="minorHAnsi" w:cstheme="minorHAnsi"/>
          <w:sz w:val="22"/>
          <w:szCs w:val="22"/>
          <w:u w:val="single" w:color="000000"/>
        </w:rPr>
        <w:t>every quarter (end of March, June, September, December each year).</w:t>
      </w:r>
      <w:r>
        <w:rPr>
          <w:rFonts w:asciiTheme="minorHAnsi" w:hAnsiTheme="minorHAnsi" w:cstheme="minorHAnsi"/>
          <w:sz w:val="22"/>
          <w:szCs w:val="22"/>
        </w:rPr>
        <w:t xml:space="preserve">  </w:t>
      </w:r>
    </w:p>
    <w:p w14:paraId="437A27C6" w14:textId="77777777" w:rsidR="00DF010F" w:rsidRDefault="00DF010F" w:rsidP="00DF010F">
      <w:pPr>
        <w:rPr>
          <w:rFonts w:asciiTheme="minorHAnsi" w:hAnsiTheme="minorHAnsi" w:cstheme="minorHAnsi"/>
          <w:sz w:val="22"/>
          <w:szCs w:val="22"/>
        </w:rPr>
      </w:pPr>
    </w:p>
    <w:p w14:paraId="4054B916" w14:textId="77777777" w:rsidR="00DF010F" w:rsidRDefault="00DF010F" w:rsidP="00DF010F">
      <w:pPr>
        <w:rPr>
          <w:rFonts w:asciiTheme="minorHAnsi" w:hAnsiTheme="minorHAnsi" w:cstheme="minorHAnsi"/>
          <w:sz w:val="22"/>
          <w:szCs w:val="22"/>
        </w:rPr>
      </w:pPr>
      <w:r>
        <w:rPr>
          <w:rFonts w:asciiTheme="minorHAnsi" w:hAnsiTheme="minorHAnsi" w:cstheme="minorHAnsi"/>
          <w:sz w:val="22"/>
          <w:szCs w:val="22"/>
        </w:rPr>
        <w:t xml:space="preserve">Reminder that this is a provision only and any receivables subsequently collected can be written back to profits.   </w:t>
      </w:r>
    </w:p>
    <w:p w14:paraId="0D4D58E3" w14:textId="77777777" w:rsidR="00DF010F" w:rsidRDefault="00DF010F" w:rsidP="00DF010F">
      <w:pPr>
        <w:rPr>
          <w:rFonts w:asciiTheme="minorHAnsi" w:hAnsiTheme="minorHAnsi" w:cstheme="minorHAnsi"/>
          <w:sz w:val="22"/>
          <w:szCs w:val="22"/>
        </w:rPr>
      </w:pPr>
    </w:p>
    <w:p w14:paraId="6B57B269" w14:textId="4E3BF615" w:rsidR="00DF010F" w:rsidRDefault="00DF010F" w:rsidP="00DF010F">
      <w:pPr>
        <w:pStyle w:val="Heading2"/>
        <w:numPr>
          <w:ilvl w:val="1"/>
          <w:numId w:val="11"/>
        </w:numPr>
        <w:spacing w:before="0" w:line="256" w:lineRule="auto"/>
        <w:rPr>
          <w:rFonts w:asciiTheme="minorHAnsi" w:hAnsiTheme="minorHAnsi" w:cstheme="minorHAnsi"/>
          <w:b/>
          <w:color w:val="auto"/>
          <w:sz w:val="22"/>
        </w:rPr>
      </w:pPr>
      <w:r>
        <w:rPr>
          <w:rFonts w:asciiTheme="minorHAnsi" w:hAnsiTheme="minorHAnsi" w:cstheme="minorHAnsi"/>
          <w:b/>
          <w:color w:val="auto"/>
          <w:sz w:val="22"/>
        </w:rPr>
        <w:t xml:space="preserve">Calculation </w:t>
      </w:r>
    </w:p>
    <w:p w14:paraId="1E645DF5" w14:textId="77777777" w:rsidR="00DF010F" w:rsidRDefault="00DF010F" w:rsidP="00DF010F">
      <w:pPr>
        <w:pStyle w:val="Heading2"/>
        <w:rPr>
          <w:rFonts w:asciiTheme="minorHAnsi" w:hAnsiTheme="minorHAnsi" w:cstheme="minorHAnsi"/>
          <w:color w:val="auto"/>
          <w:sz w:val="22"/>
        </w:rPr>
      </w:pPr>
      <w:r>
        <w:rPr>
          <w:rFonts w:asciiTheme="minorHAnsi" w:hAnsiTheme="minorHAnsi" w:cstheme="minorHAnsi"/>
          <w:color w:val="auto"/>
          <w:sz w:val="22"/>
        </w:rPr>
        <w:t xml:space="preserve">Provision for Bad &amp; Doubtful Debts should be calculated exclusive of GST (Ex-GST), per the following policy: </w:t>
      </w:r>
    </w:p>
    <w:p w14:paraId="0B754491" w14:textId="77777777" w:rsidR="00DF010F" w:rsidRDefault="00DF010F" w:rsidP="00DF010F"/>
    <w:tbl>
      <w:tblPr>
        <w:tblStyle w:val="TableGrid0"/>
        <w:tblW w:w="89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1" w:type="dxa"/>
          <w:right w:w="115" w:type="dxa"/>
        </w:tblCellMar>
        <w:tblLook w:val="04A0" w:firstRow="1" w:lastRow="0" w:firstColumn="1" w:lastColumn="0" w:noHBand="0" w:noVBand="1"/>
      </w:tblPr>
      <w:tblGrid>
        <w:gridCol w:w="3519"/>
        <w:gridCol w:w="5403"/>
      </w:tblGrid>
      <w:tr w:rsidR="00DF010F" w14:paraId="62571684" w14:textId="77777777" w:rsidTr="00DF010F">
        <w:trPr>
          <w:trHeight w:val="442"/>
        </w:trPr>
        <w:tc>
          <w:tcPr>
            <w:tcW w:w="8922" w:type="dxa"/>
            <w:gridSpan w:val="2"/>
            <w:tcBorders>
              <w:top w:val="single" w:sz="4" w:space="0" w:color="auto"/>
              <w:left w:val="single" w:sz="4" w:space="0" w:color="auto"/>
              <w:bottom w:val="single" w:sz="4" w:space="0" w:color="auto"/>
              <w:right w:val="single" w:sz="4" w:space="0" w:color="auto"/>
            </w:tcBorders>
            <w:hideMark/>
          </w:tcPr>
          <w:p w14:paraId="2CD429DF" w14:textId="77777777" w:rsidR="00DF010F" w:rsidRDefault="00DF010F">
            <w:pPr>
              <w:rPr>
                <w:rFonts w:asciiTheme="minorHAnsi" w:hAnsiTheme="minorHAnsi" w:cstheme="minorHAnsi"/>
                <w:b/>
                <w:sz w:val="22"/>
                <w:szCs w:val="22"/>
              </w:rPr>
            </w:pPr>
            <w:r>
              <w:rPr>
                <w:rFonts w:asciiTheme="minorHAnsi" w:hAnsiTheme="minorHAnsi" w:cstheme="minorHAnsi"/>
                <w:b/>
                <w:sz w:val="22"/>
                <w:szCs w:val="22"/>
              </w:rPr>
              <w:t xml:space="preserve">Trade </w:t>
            </w:r>
            <w:proofErr w:type="gramStart"/>
            <w:r>
              <w:rPr>
                <w:rFonts w:asciiTheme="minorHAnsi" w:hAnsiTheme="minorHAnsi" w:cstheme="minorHAnsi"/>
                <w:b/>
                <w:sz w:val="22"/>
                <w:szCs w:val="22"/>
              </w:rPr>
              <w:t>Receivables :</w:t>
            </w:r>
            <w:proofErr w:type="gramEnd"/>
            <w:r>
              <w:rPr>
                <w:rFonts w:asciiTheme="minorHAnsi" w:hAnsiTheme="minorHAnsi" w:cstheme="minorHAnsi"/>
                <w:b/>
                <w:sz w:val="22"/>
                <w:szCs w:val="22"/>
              </w:rPr>
              <w:t xml:space="preserve"> Provision policy (% of total balance Ex-GST) </w:t>
            </w:r>
          </w:p>
        </w:tc>
      </w:tr>
      <w:tr w:rsidR="00DF010F" w14:paraId="3ED9A33F" w14:textId="77777777" w:rsidTr="00DF010F">
        <w:trPr>
          <w:trHeight w:val="410"/>
        </w:trPr>
        <w:tc>
          <w:tcPr>
            <w:tcW w:w="8922" w:type="dxa"/>
            <w:gridSpan w:val="2"/>
            <w:tcBorders>
              <w:top w:val="single" w:sz="4" w:space="0" w:color="auto"/>
              <w:left w:val="single" w:sz="4" w:space="0" w:color="auto"/>
              <w:bottom w:val="single" w:sz="4" w:space="0" w:color="auto"/>
              <w:right w:val="single" w:sz="4" w:space="0" w:color="auto"/>
            </w:tcBorders>
            <w:hideMark/>
          </w:tcPr>
          <w:p w14:paraId="4207C33C" w14:textId="77777777" w:rsidR="00DF010F" w:rsidRDefault="00DF010F">
            <w:pPr>
              <w:rPr>
                <w:rFonts w:asciiTheme="minorHAnsi" w:hAnsiTheme="minorHAnsi" w:cstheme="minorHAnsi"/>
                <w:b/>
                <w:i/>
                <w:sz w:val="22"/>
                <w:szCs w:val="22"/>
              </w:rPr>
            </w:pPr>
            <w:r>
              <w:rPr>
                <w:rFonts w:asciiTheme="minorHAnsi" w:hAnsiTheme="minorHAnsi" w:cstheme="minorHAnsi"/>
                <w:b/>
                <w:i/>
                <w:sz w:val="22"/>
                <w:szCs w:val="22"/>
              </w:rPr>
              <w:t xml:space="preserve">Part A – Distressed clients </w:t>
            </w:r>
            <w:r>
              <w:rPr>
                <w:rFonts w:asciiTheme="minorHAnsi" w:hAnsiTheme="minorHAnsi" w:cstheme="minorHAnsi"/>
                <w:b/>
                <w:i/>
                <w:sz w:val="22"/>
                <w:szCs w:val="22"/>
              </w:rPr>
              <w:tab/>
              <w:t xml:space="preserve"> </w:t>
            </w:r>
          </w:p>
        </w:tc>
      </w:tr>
      <w:tr w:rsidR="00DF010F" w14:paraId="657B2279" w14:textId="77777777" w:rsidTr="00DF010F">
        <w:trPr>
          <w:trHeight w:val="425"/>
        </w:trPr>
        <w:tc>
          <w:tcPr>
            <w:tcW w:w="8922" w:type="dxa"/>
            <w:gridSpan w:val="2"/>
            <w:tcBorders>
              <w:top w:val="single" w:sz="4" w:space="0" w:color="auto"/>
              <w:left w:val="single" w:sz="4" w:space="0" w:color="auto"/>
              <w:bottom w:val="single" w:sz="4" w:space="0" w:color="auto"/>
              <w:right w:val="single" w:sz="4" w:space="0" w:color="auto"/>
            </w:tcBorders>
            <w:hideMark/>
          </w:tcPr>
          <w:p w14:paraId="3E58888B" w14:textId="77777777" w:rsidR="00DF010F" w:rsidRDefault="00DF010F">
            <w:pPr>
              <w:rPr>
                <w:rFonts w:asciiTheme="minorHAnsi" w:hAnsiTheme="minorHAnsi" w:cstheme="minorHAnsi"/>
                <w:sz w:val="22"/>
                <w:szCs w:val="22"/>
              </w:rPr>
            </w:pPr>
            <w:r>
              <w:rPr>
                <w:rFonts w:asciiTheme="minorHAnsi" w:hAnsiTheme="minorHAnsi" w:cstheme="minorHAnsi"/>
                <w:sz w:val="22"/>
                <w:szCs w:val="22"/>
              </w:rPr>
              <w:t xml:space="preserve">In financial distress* </w:t>
            </w:r>
            <w:r>
              <w:rPr>
                <w:rFonts w:asciiTheme="minorHAnsi" w:hAnsiTheme="minorHAnsi" w:cstheme="minorHAnsi"/>
                <w:sz w:val="22"/>
                <w:szCs w:val="22"/>
              </w:rPr>
              <w:tab/>
              <w:t xml:space="preserve">100% </w:t>
            </w:r>
          </w:p>
        </w:tc>
      </w:tr>
      <w:tr w:rsidR="00DF010F" w14:paraId="03AF96B0" w14:textId="77777777" w:rsidTr="00DF010F">
        <w:trPr>
          <w:trHeight w:val="426"/>
        </w:trPr>
        <w:tc>
          <w:tcPr>
            <w:tcW w:w="8922" w:type="dxa"/>
            <w:gridSpan w:val="2"/>
            <w:tcBorders>
              <w:top w:val="single" w:sz="4" w:space="0" w:color="auto"/>
              <w:left w:val="single" w:sz="4" w:space="0" w:color="auto"/>
              <w:bottom w:val="single" w:sz="4" w:space="0" w:color="auto"/>
              <w:right w:val="single" w:sz="4" w:space="0" w:color="auto"/>
            </w:tcBorders>
            <w:hideMark/>
          </w:tcPr>
          <w:p w14:paraId="3FE65DF7" w14:textId="77777777" w:rsidR="00DF010F" w:rsidRDefault="00DF010F">
            <w:pPr>
              <w:rPr>
                <w:rFonts w:asciiTheme="minorHAnsi" w:hAnsiTheme="minorHAnsi" w:cstheme="minorHAnsi"/>
                <w:sz w:val="22"/>
                <w:szCs w:val="22"/>
              </w:rPr>
            </w:pPr>
            <w:r>
              <w:rPr>
                <w:rFonts w:asciiTheme="minorHAnsi" w:hAnsiTheme="minorHAnsi" w:cstheme="minorHAnsi"/>
                <w:sz w:val="22"/>
                <w:szCs w:val="22"/>
              </w:rPr>
              <w:t xml:space="preserve">For the remaining balances, provisioning should be made according to the ageing as follows: </w:t>
            </w:r>
          </w:p>
        </w:tc>
      </w:tr>
      <w:tr w:rsidR="00DF010F" w14:paraId="37566EB0" w14:textId="77777777" w:rsidTr="00DF010F">
        <w:trPr>
          <w:trHeight w:val="419"/>
        </w:trPr>
        <w:tc>
          <w:tcPr>
            <w:tcW w:w="8922" w:type="dxa"/>
            <w:gridSpan w:val="2"/>
            <w:tcBorders>
              <w:top w:val="single" w:sz="4" w:space="0" w:color="auto"/>
              <w:left w:val="single" w:sz="4" w:space="0" w:color="auto"/>
              <w:bottom w:val="single" w:sz="4" w:space="0" w:color="auto"/>
              <w:right w:val="single" w:sz="4" w:space="0" w:color="auto"/>
            </w:tcBorders>
            <w:hideMark/>
          </w:tcPr>
          <w:p w14:paraId="02349C22" w14:textId="77777777" w:rsidR="00DF010F" w:rsidRDefault="00DF010F">
            <w:pPr>
              <w:rPr>
                <w:rFonts w:asciiTheme="minorHAnsi" w:hAnsiTheme="minorHAnsi" w:cstheme="minorHAnsi"/>
                <w:b/>
                <w:i/>
                <w:sz w:val="22"/>
                <w:szCs w:val="22"/>
              </w:rPr>
            </w:pPr>
            <w:r>
              <w:rPr>
                <w:rFonts w:asciiTheme="minorHAnsi" w:hAnsiTheme="minorHAnsi" w:cstheme="minorHAnsi"/>
                <w:b/>
                <w:i/>
                <w:sz w:val="22"/>
                <w:szCs w:val="22"/>
              </w:rPr>
              <w:t xml:space="preserve">Part B – Ageing </w:t>
            </w:r>
            <w:r>
              <w:rPr>
                <w:rFonts w:asciiTheme="minorHAnsi" w:hAnsiTheme="minorHAnsi" w:cstheme="minorHAnsi"/>
                <w:b/>
                <w:i/>
                <w:sz w:val="22"/>
                <w:szCs w:val="22"/>
              </w:rPr>
              <w:tab/>
              <w:t xml:space="preserve"> </w:t>
            </w:r>
          </w:p>
        </w:tc>
      </w:tr>
      <w:tr w:rsidR="00DF010F" w14:paraId="1CCDC6AC" w14:textId="77777777" w:rsidTr="00DF010F">
        <w:trPr>
          <w:trHeight w:val="425"/>
        </w:trPr>
        <w:tc>
          <w:tcPr>
            <w:tcW w:w="8922" w:type="dxa"/>
            <w:gridSpan w:val="2"/>
            <w:tcBorders>
              <w:top w:val="single" w:sz="4" w:space="0" w:color="auto"/>
              <w:left w:val="single" w:sz="4" w:space="0" w:color="auto"/>
              <w:bottom w:val="single" w:sz="4" w:space="0" w:color="auto"/>
              <w:right w:val="single" w:sz="4" w:space="0" w:color="auto"/>
            </w:tcBorders>
            <w:hideMark/>
          </w:tcPr>
          <w:p w14:paraId="09E12179" w14:textId="77777777" w:rsidR="00DF010F" w:rsidRDefault="00DF010F">
            <w:pPr>
              <w:rPr>
                <w:rFonts w:asciiTheme="minorHAnsi" w:hAnsiTheme="minorHAnsi" w:cstheme="minorHAnsi"/>
                <w:sz w:val="22"/>
                <w:szCs w:val="22"/>
              </w:rPr>
            </w:pPr>
            <w:r>
              <w:rPr>
                <w:rFonts w:asciiTheme="minorHAnsi" w:hAnsiTheme="minorHAnsi" w:cstheme="minorHAnsi"/>
                <w:sz w:val="22"/>
                <w:szCs w:val="22"/>
              </w:rPr>
              <w:t xml:space="preserve">Current – 90 days </w:t>
            </w:r>
            <w:r>
              <w:rPr>
                <w:rFonts w:asciiTheme="minorHAnsi" w:hAnsiTheme="minorHAnsi" w:cstheme="minorHAnsi"/>
                <w:sz w:val="22"/>
                <w:szCs w:val="22"/>
              </w:rPr>
              <w:tab/>
              <w:t xml:space="preserve">0% </w:t>
            </w:r>
          </w:p>
        </w:tc>
      </w:tr>
      <w:tr w:rsidR="00DF010F" w14:paraId="5248DFEF" w14:textId="77777777" w:rsidTr="00DF010F">
        <w:trPr>
          <w:trHeight w:val="423"/>
        </w:trPr>
        <w:tc>
          <w:tcPr>
            <w:tcW w:w="3519" w:type="dxa"/>
            <w:tcBorders>
              <w:top w:val="single" w:sz="4" w:space="0" w:color="auto"/>
              <w:left w:val="single" w:sz="4" w:space="0" w:color="auto"/>
              <w:bottom w:val="single" w:sz="4" w:space="0" w:color="auto"/>
              <w:right w:val="single" w:sz="4" w:space="0" w:color="auto"/>
            </w:tcBorders>
            <w:hideMark/>
          </w:tcPr>
          <w:p w14:paraId="1D4B724D" w14:textId="77777777" w:rsidR="00DF010F" w:rsidRDefault="00DF010F">
            <w:pPr>
              <w:rPr>
                <w:rFonts w:asciiTheme="minorHAnsi" w:hAnsiTheme="minorHAnsi" w:cstheme="minorHAnsi"/>
                <w:sz w:val="22"/>
                <w:szCs w:val="22"/>
              </w:rPr>
            </w:pPr>
            <w:r>
              <w:rPr>
                <w:rFonts w:asciiTheme="minorHAnsi" w:hAnsiTheme="minorHAnsi" w:cstheme="minorHAnsi"/>
                <w:sz w:val="22"/>
                <w:szCs w:val="22"/>
              </w:rPr>
              <w:t xml:space="preserve">Greater than 90 days – 180 days </w:t>
            </w:r>
          </w:p>
        </w:tc>
        <w:tc>
          <w:tcPr>
            <w:tcW w:w="5403" w:type="dxa"/>
            <w:tcBorders>
              <w:top w:val="single" w:sz="4" w:space="0" w:color="auto"/>
              <w:left w:val="single" w:sz="4" w:space="0" w:color="auto"/>
              <w:bottom w:val="single" w:sz="4" w:space="0" w:color="auto"/>
              <w:right w:val="single" w:sz="4" w:space="0" w:color="auto"/>
            </w:tcBorders>
            <w:hideMark/>
          </w:tcPr>
          <w:p w14:paraId="726CC830" w14:textId="77777777" w:rsidR="00DF010F" w:rsidRDefault="00DF010F">
            <w:pPr>
              <w:rPr>
                <w:rFonts w:asciiTheme="minorHAnsi" w:hAnsiTheme="minorHAnsi" w:cstheme="minorHAnsi"/>
                <w:sz w:val="22"/>
                <w:szCs w:val="22"/>
              </w:rPr>
            </w:pPr>
            <w:r>
              <w:rPr>
                <w:rFonts w:asciiTheme="minorHAnsi" w:hAnsiTheme="minorHAnsi" w:cstheme="minorHAnsi"/>
                <w:sz w:val="22"/>
                <w:szCs w:val="22"/>
              </w:rPr>
              <w:t xml:space="preserve">25% </w:t>
            </w:r>
          </w:p>
        </w:tc>
      </w:tr>
      <w:tr w:rsidR="00DF010F" w14:paraId="711E56B9" w14:textId="77777777" w:rsidTr="00DF010F">
        <w:trPr>
          <w:trHeight w:val="422"/>
        </w:trPr>
        <w:tc>
          <w:tcPr>
            <w:tcW w:w="3519" w:type="dxa"/>
            <w:tcBorders>
              <w:top w:val="single" w:sz="4" w:space="0" w:color="auto"/>
              <w:left w:val="single" w:sz="4" w:space="0" w:color="auto"/>
              <w:bottom w:val="single" w:sz="4" w:space="0" w:color="auto"/>
              <w:right w:val="single" w:sz="4" w:space="0" w:color="auto"/>
            </w:tcBorders>
            <w:hideMark/>
          </w:tcPr>
          <w:p w14:paraId="50C3AF76" w14:textId="77777777" w:rsidR="00DF010F" w:rsidRDefault="00DF010F">
            <w:pPr>
              <w:rPr>
                <w:rFonts w:asciiTheme="minorHAnsi" w:hAnsiTheme="minorHAnsi" w:cstheme="minorHAnsi"/>
                <w:sz w:val="22"/>
                <w:szCs w:val="22"/>
              </w:rPr>
            </w:pPr>
            <w:r>
              <w:rPr>
                <w:rFonts w:asciiTheme="minorHAnsi" w:hAnsiTheme="minorHAnsi" w:cstheme="minorHAnsi"/>
                <w:sz w:val="22"/>
                <w:szCs w:val="22"/>
              </w:rPr>
              <w:t xml:space="preserve">Greater than 180 days – 360 days </w:t>
            </w:r>
          </w:p>
        </w:tc>
        <w:tc>
          <w:tcPr>
            <w:tcW w:w="5403" w:type="dxa"/>
            <w:tcBorders>
              <w:top w:val="single" w:sz="4" w:space="0" w:color="auto"/>
              <w:left w:val="single" w:sz="4" w:space="0" w:color="auto"/>
              <w:bottom w:val="single" w:sz="4" w:space="0" w:color="auto"/>
              <w:right w:val="single" w:sz="4" w:space="0" w:color="auto"/>
            </w:tcBorders>
            <w:hideMark/>
          </w:tcPr>
          <w:p w14:paraId="7E2F2153" w14:textId="77777777" w:rsidR="00DF010F" w:rsidRDefault="00DF010F">
            <w:pPr>
              <w:rPr>
                <w:rFonts w:asciiTheme="minorHAnsi" w:hAnsiTheme="minorHAnsi" w:cstheme="minorHAnsi"/>
                <w:sz w:val="22"/>
                <w:szCs w:val="22"/>
              </w:rPr>
            </w:pPr>
            <w:r>
              <w:rPr>
                <w:rFonts w:asciiTheme="minorHAnsi" w:hAnsiTheme="minorHAnsi" w:cstheme="minorHAnsi"/>
                <w:sz w:val="22"/>
                <w:szCs w:val="22"/>
              </w:rPr>
              <w:t xml:space="preserve">50% </w:t>
            </w:r>
          </w:p>
        </w:tc>
      </w:tr>
      <w:tr w:rsidR="00DF010F" w14:paraId="417822E7" w14:textId="77777777" w:rsidTr="00DF010F">
        <w:trPr>
          <w:trHeight w:val="425"/>
        </w:trPr>
        <w:tc>
          <w:tcPr>
            <w:tcW w:w="3519" w:type="dxa"/>
            <w:tcBorders>
              <w:top w:val="single" w:sz="4" w:space="0" w:color="auto"/>
              <w:left w:val="single" w:sz="4" w:space="0" w:color="auto"/>
              <w:bottom w:val="single" w:sz="4" w:space="0" w:color="auto"/>
              <w:right w:val="single" w:sz="4" w:space="0" w:color="auto"/>
            </w:tcBorders>
            <w:hideMark/>
          </w:tcPr>
          <w:p w14:paraId="33F1F4DD" w14:textId="77777777" w:rsidR="00DF010F" w:rsidRDefault="00DF010F">
            <w:pPr>
              <w:rPr>
                <w:rFonts w:asciiTheme="minorHAnsi" w:hAnsiTheme="minorHAnsi" w:cstheme="minorHAnsi"/>
                <w:sz w:val="22"/>
                <w:szCs w:val="22"/>
              </w:rPr>
            </w:pPr>
            <w:r>
              <w:rPr>
                <w:rFonts w:asciiTheme="minorHAnsi" w:hAnsiTheme="minorHAnsi" w:cstheme="minorHAnsi"/>
                <w:sz w:val="22"/>
                <w:szCs w:val="22"/>
              </w:rPr>
              <w:t xml:space="preserve">Greater than 360 days </w:t>
            </w:r>
          </w:p>
        </w:tc>
        <w:tc>
          <w:tcPr>
            <w:tcW w:w="5403" w:type="dxa"/>
            <w:tcBorders>
              <w:top w:val="single" w:sz="4" w:space="0" w:color="auto"/>
              <w:left w:val="single" w:sz="4" w:space="0" w:color="auto"/>
              <w:bottom w:val="single" w:sz="4" w:space="0" w:color="auto"/>
              <w:right w:val="single" w:sz="4" w:space="0" w:color="auto"/>
            </w:tcBorders>
            <w:hideMark/>
          </w:tcPr>
          <w:p w14:paraId="644B8D49" w14:textId="77777777" w:rsidR="00DF010F" w:rsidRDefault="00DF010F">
            <w:pPr>
              <w:rPr>
                <w:rFonts w:asciiTheme="minorHAnsi" w:hAnsiTheme="minorHAnsi" w:cstheme="minorHAnsi"/>
                <w:sz w:val="22"/>
                <w:szCs w:val="22"/>
              </w:rPr>
            </w:pPr>
            <w:r>
              <w:rPr>
                <w:rFonts w:asciiTheme="minorHAnsi" w:hAnsiTheme="minorHAnsi" w:cstheme="minorHAnsi"/>
                <w:sz w:val="22"/>
                <w:szCs w:val="22"/>
              </w:rPr>
              <w:t xml:space="preserve">100% </w:t>
            </w:r>
          </w:p>
        </w:tc>
      </w:tr>
    </w:tbl>
    <w:p w14:paraId="38DFDBA6" w14:textId="77777777" w:rsidR="00DF010F" w:rsidRDefault="00DF010F" w:rsidP="00DF010F">
      <w:pPr>
        <w:rPr>
          <w:rFonts w:asciiTheme="minorHAnsi" w:hAnsiTheme="minorHAnsi" w:cstheme="minorHAnsi"/>
          <w:i/>
          <w:sz w:val="22"/>
          <w:szCs w:val="22"/>
        </w:rPr>
      </w:pPr>
      <w:r>
        <w:rPr>
          <w:rFonts w:asciiTheme="minorHAnsi" w:hAnsiTheme="minorHAnsi" w:cstheme="minorHAnsi"/>
          <w:b/>
          <w:i/>
          <w:sz w:val="22"/>
          <w:szCs w:val="22"/>
        </w:rPr>
        <w:lastRenderedPageBreak/>
        <w:t xml:space="preserve">* </w:t>
      </w:r>
      <w:r>
        <w:rPr>
          <w:rFonts w:asciiTheme="minorHAnsi" w:hAnsiTheme="minorHAnsi" w:cstheme="minorHAnsi"/>
          <w:i/>
          <w:sz w:val="22"/>
          <w:szCs w:val="22"/>
        </w:rPr>
        <w:t xml:space="preserve">Financial distress in this context means that the client is currently unable to pay debts and make repayments. This will depend on factors which are not assured. A slow payer or a client on a payment plan may not be in financial distress. </w:t>
      </w:r>
    </w:p>
    <w:p w14:paraId="7EFA4013" w14:textId="77777777" w:rsidR="00DF010F" w:rsidRDefault="00DF010F" w:rsidP="00DF010F">
      <w:pPr>
        <w:pStyle w:val="ListParagraph"/>
        <w:ind w:left="0"/>
        <w:rPr>
          <w:rFonts w:asciiTheme="minorHAnsi" w:hAnsiTheme="minorHAnsi" w:cstheme="minorHAnsi"/>
          <w:b/>
          <w:sz w:val="22"/>
          <w:szCs w:val="22"/>
        </w:rPr>
      </w:pPr>
    </w:p>
    <w:p w14:paraId="617911C3" w14:textId="77777777" w:rsidR="00DF010F" w:rsidRDefault="00DF010F" w:rsidP="00DF010F">
      <w:pPr>
        <w:jc w:val="both"/>
        <w:rPr>
          <w:rFonts w:asciiTheme="minorHAnsi" w:hAnsiTheme="minorHAnsi" w:cstheme="minorHAnsi"/>
          <w:sz w:val="22"/>
          <w:szCs w:val="22"/>
        </w:rPr>
      </w:pPr>
    </w:p>
    <w:p w14:paraId="7CAB3F3A" w14:textId="77777777" w:rsidR="00DF010F" w:rsidRDefault="00DF010F" w:rsidP="00DF010F">
      <w:pPr>
        <w:rPr>
          <w:rFonts w:asciiTheme="minorHAnsi" w:hAnsiTheme="minorHAnsi" w:cstheme="minorHAnsi"/>
          <w:b/>
          <w:sz w:val="22"/>
          <w:szCs w:val="22"/>
        </w:rPr>
      </w:pPr>
      <w:r>
        <w:rPr>
          <w:rFonts w:asciiTheme="minorHAnsi" w:hAnsiTheme="minorHAnsi" w:cstheme="minorHAnsi"/>
          <w:b/>
          <w:sz w:val="22"/>
          <w:szCs w:val="22"/>
        </w:rPr>
        <w:t>Relevant documents:</w:t>
      </w:r>
    </w:p>
    <w:p w14:paraId="50A588A8" w14:textId="77777777" w:rsidR="00DF010F" w:rsidRDefault="00DF010F" w:rsidP="00DF010F">
      <w:pPr>
        <w:rPr>
          <w:rFonts w:asciiTheme="minorHAnsi" w:hAnsiTheme="minorHAnsi" w:cstheme="minorHAnsi"/>
          <w:color w:val="FF0000"/>
          <w:sz w:val="22"/>
          <w:szCs w:val="22"/>
        </w:rPr>
      </w:pPr>
    </w:p>
    <w:p w14:paraId="79788725" w14:textId="77777777" w:rsidR="00DF010F" w:rsidRDefault="00DF010F" w:rsidP="00DF010F">
      <w:pPr>
        <w:rPr>
          <w:rFonts w:asciiTheme="minorHAnsi" w:hAnsiTheme="minorHAnsi" w:cstheme="minorHAnsi"/>
          <w:color w:val="FF0000"/>
          <w:sz w:val="22"/>
          <w:szCs w:val="22"/>
        </w:rPr>
      </w:pPr>
      <w:r>
        <w:rPr>
          <w:rFonts w:asciiTheme="minorHAnsi" w:hAnsiTheme="minorHAnsi" w:cstheme="minorHAnsi"/>
          <w:color w:val="FF0000"/>
          <w:sz w:val="22"/>
          <w:szCs w:val="22"/>
        </w:rPr>
        <w:t>Financial Management Policy</w:t>
      </w:r>
    </w:p>
    <w:p w14:paraId="1FE588C9" w14:textId="77777777" w:rsidR="00DF010F" w:rsidRDefault="00DF010F" w:rsidP="00DF010F">
      <w:pPr>
        <w:rPr>
          <w:rFonts w:asciiTheme="minorHAnsi" w:hAnsiTheme="minorHAnsi" w:cstheme="minorHAnsi"/>
          <w:color w:val="FF0000"/>
          <w:sz w:val="22"/>
          <w:szCs w:val="22"/>
        </w:rPr>
      </w:pPr>
      <w:r>
        <w:rPr>
          <w:rFonts w:asciiTheme="minorHAnsi" w:hAnsiTheme="minorHAnsi" w:cstheme="minorHAnsi"/>
          <w:color w:val="FF0000"/>
          <w:sz w:val="22"/>
          <w:szCs w:val="22"/>
        </w:rPr>
        <w:t>Risk Management Policy</w:t>
      </w:r>
    </w:p>
    <w:p w14:paraId="43BD41B0" w14:textId="77777777" w:rsidR="00DF010F" w:rsidRDefault="00DF010F" w:rsidP="00DF010F">
      <w:pPr>
        <w:rPr>
          <w:rFonts w:asciiTheme="minorHAnsi" w:hAnsiTheme="minorHAnsi" w:cstheme="minorHAnsi"/>
          <w:color w:val="FF0000"/>
          <w:sz w:val="22"/>
          <w:szCs w:val="22"/>
        </w:rPr>
      </w:pPr>
      <w:r>
        <w:rPr>
          <w:rFonts w:asciiTheme="minorHAnsi" w:hAnsiTheme="minorHAnsi" w:cstheme="minorHAnsi"/>
          <w:color w:val="FF0000"/>
          <w:sz w:val="22"/>
          <w:szCs w:val="22"/>
        </w:rPr>
        <w:t>Fraud Prevention Policy</w:t>
      </w:r>
    </w:p>
    <w:p w14:paraId="4E8DDF65" w14:textId="77777777" w:rsidR="00DF010F" w:rsidRDefault="00DF010F" w:rsidP="00DF010F">
      <w:pPr>
        <w:rPr>
          <w:rFonts w:asciiTheme="minorHAnsi" w:hAnsiTheme="minorHAnsi" w:cstheme="minorHAnsi"/>
          <w:color w:val="FF0000"/>
          <w:sz w:val="22"/>
          <w:szCs w:val="22"/>
        </w:rPr>
      </w:pPr>
      <w:r>
        <w:rPr>
          <w:rFonts w:asciiTheme="minorHAnsi" w:hAnsiTheme="minorHAnsi" w:cstheme="minorHAnsi"/>
          <w:color w:val="FF0000"/>
          <w:sz w:val="22"/>
          <w:szCs w:val="22"/>
        </w:rPr>
        <w:t>Code of Conduct</w:t>
      </w:r>
    </w:p>
    <w:p w14:paraId="33BFF318" w14:textId="77777777" w:rsidR="00DF010F" w:rsidRDefault="00DF010F" w:rsidP="00DF010F">
      <w:pPr>
        <w:rPr>
          <w:rFonts w:asciiTheme="minorHAnsi" w:hAnsiTheme="minorHAnsi" w:cstheme="minorHAnsi"/>
          <w:color w:val="FF0000"/>
          <w:sz w:val="22"/>
          <w:szCs w:val="22"/>
        </w:rPr>
      </w:pPr>
      <w:r>
        <w:rPr>
          <w:rFonts w:asciiTheme="minorHAnsi" w:hAnsiTheme="minorHAnsi" w:cstheme="minorHAnsi"/>
          <w:color w:val="FF0000"/>
          <w:sz w:val="22"/>
          <w:szCs w:val="22"/>
        </w:rPr>
        <w:t>Gifts Benefits and Bribes Policy</w:t>
      </w:r>
    </w:p>
    <w:p w14:paraId="65DDAB8B" w14:textId="77777777" w:rsidR="00DF010F" w:rsidRDefault="00DF010F" w:rsidP="00DF010F">
      <w:pPr>
        <w:rPr>
          <w:rFonts w:asciiTheme="minorHAnsi" w:hAnsiTheme="minorHAnsi" w:cstheme="minorHAnsi"/>
          <w:color w:val="FF0000"/>
          <w:sz w:val="22"/>
          <w:szCs w:val="22"/>
        </w:rPr>
      </w:pPr>
    </w:p>
    <w:p w14:paraId="040AECCF" w14:textId="77777777" w:rsidR="00DF010F" w:rsidRDefault="00DF010F" w:rsidP="00DF010F">
      <w:pPr>
        <w:rPr>
          <w:rFonts w:asciiTheme="minorHAnsi" w:hAnsiTheme="minorHAnsi" w:cstheme="minorHAnsi"/>
          <w:sz w:val="22"/>
          <w:szCs w:val="22"/>
        </w:rPr>
      </w:pPr>
    </w:p>
    <w:p w14:paraId="322B7799" w14:textId="77777777" w:rsidR="00DF010F" w:rsidRDefault="00DF010F" w:rsidP="00DF010F"/>
    <w:p w14:paraId="707EECAC" w14:textId="77777777" w:rsidR="00365C55" w:rsidRPr="00DF010F" w:rsidRDefault="00365C55" w:rsidP="00DF010F"/>
    <w:sectPr w:rsidR="00365C55" w:rsidRPr="00DF010F" w:rsidSect="009D650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417"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3DBD8" w14:textId="77777777" w:rsidR="00A76B01" w:rsidRDefault="00A76B01" w:rsidP="009F4434">
      <w:r>
        <w:separator/>
      </w:r>
    </w:p>
  </w:endnote>
  <w:endnote w:type="continuationSeparator" w:id="0">
    <w:p w14:paraId="12398FE2" w14:textId="77777777" w:rsidR="00A76B01" w:rsidRDefault="00A76B01" w:rsidP="009F4434">
      <w:r>
        <w:continuationSeparator/>
      </w:r>
    </w:p>
  </w:endnote>
  <w:endnote w:type="continuationNotice" w:id="1">
    <w:p w14:paraId="63D94D9E" w14:textId="77777777" w:rsidR="00A76B01" w:rsidRDefault="00A76B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roman"/>
    <w:pitch w:val="default"/>
  </w:font>
  <w:font w:name="ヒラギノ角ゴ Pro W3">
    <w:charset w:val="00"/>
    <w:family w:val="roman"/>
    <w:pitch w:val="default"/>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FE3D8" w14:textId="77777777" w:rsidR="008950D8" w:rsidRDefault="00A97498" w:rsidP="008950D8">
    <w:pPr>
      <w:spacing w:line="276" w:lineRule="auto"/>
      <w:jc w:val="center"/>
      <w:rPr>
        <w:rFonts w:asciiTheme="minorHAnsi" w:hAnsiTheme="minorHAnsi"/>
        <w:sz w:val="20"/>
        <w:szCs w:val="20"/>
      </w:rPr>
    </w:pPr>
    <w:hyperlink r:id="rId1" w:history="1">
      <w:r w:rsidR="008950D8">
        <w:rPr>
          <w:rStyle w:val="Hyperlink"/>
          <w:rFonts w:asciiTheme="minorHAnsi" w:hAnsiTheme="minorHAnsi"/>
          <w:sz w:val="20"/>
          <w:szCs w:val="20"/>
        </w:rPr>
        <w:t>www.southerntablelandsarts.com.au</w:t>
      </w:r>
    </w:hyperlink>
    <w:r w:rsidR="008950D8">
      <w:rPr>
        <w:rFonts w:asciiTheme="minorHAnsi" w:hAnsiTheme="minorHAnsi"/>
        <w:sz w:val="20"/>
        <w:szCs w:val="20"/>
      </w:rPr>
      <w:t xml:space="preserve">    </w:t>
    </w:r>
  </w:p>
  <w:p w14:paraId="0094C199" w14:textId="77777777" w:rsidR="008950D8" w:rsidRDefault="008950D8" w:rsidP="008950D8">
    <w:pPr>
      <w:jc w:val="center"/>
      <w:rPr>
        <w:rFonts w:ascii="Calibri Light" w:eastAsiaTheme="minorEastAsia" w:hAnsi="Calibri Light" w:cs="Calibri Light"/>
        <w:noProof/>
        <w:color w:val="000000"/>
        <w:sz w:val="18"/>
        <w:szCs w:val="18"/>
      </w:rPr>
    </w:pPr>
    <w:r>
      <w:rPr>
        <w:rFonts w:ascii="Calibri Light" w:eastAsiaTheme="minorEastAsia" w:hAnsi="Calibri Light" w:cs="Calibri Light"/>
        <w:noProof/>
        <w:color w:val="000000"/>
        <w:sz w:val="18"/>
        <w:szCs w:val="18"/>
      </w:rPr>
      <w:t>Southern Tablelands Arts acknowledges Aboriginal people as the traditional custodians of the lands where we create, work and live. We</w:t>
    </w:r>
  </w:p>
  <w:p w14:paraId="0DA92E82" w14:textId="2BD8A7F3" w:rsidR="008950D8" w:rsidRPr="008950D8" w:rsidRDefault="008950D8" w:rsidP="008950D8">
    <w:pPr>
      <w:jc w:val="center"/>
      <w:rPr>
        <w:rFonts w:ascii="Calibri Light" w:eastAsiaTheme="minorEastAsia" w:hAnsi="Calibri Light" w:cs="Calibri Light"/>
        <w:noProof/>
        <w:color w:val="000000"/>
        <w:sz w:val="18"/>
        <w:szCs w:val="18"/>
      </w:rPr>
    </w:pPr>
    <w:r>
      <w:rPr>
        <w:rFonts w:ascii="Calibri Light" w:eastAsiaTheme="minorEastAsia" w:hAnsi="Calibri Light" w:cs="Calibri Light"/>
        <w:noProof/>
        <w:color w:val="000000"/>
        <w:sz w:val="18"/>
        <w:szCs w:val="18"/>
      </w:rPr>
      <w:t>recognise the strength, resilience and capacity of Aboriginal people and pay respect to Elders past, present and future.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570E8" w14:textId="77777777" w:rsidR="009D650E" w:rsidRDefault="00A97498" w:rsidP="009D650E">
    <w:pPr>
      <w:spacing w:line="276" w:lineRule="auto"/>
      <w:jc w:val="center"/>
      <w:rPr>
        <w:rFonts w:asciiTheme="minorHAnsi" w:hAnsiTheme="minorHAnsi"/>
        <w:sz w:val="20"/>
        <w:szCs w:val="20"/>
      </w:rPr>
    </w:pPr>
    <w:hyperlink r:id="rId1" w:history="1">
      <w:r w:rsidR="009D650E">
        <w:rPr>
          <w:rStyle w:val="Hyperlink"/>
          <w:rFonts w:asciiTheme="minorHAnsi" w:hAnsiTheme="minorHAnsi"/>
          <w:sz w:val="20"/>
          <w:szCs w:val="20"/>
        </w:rPr>
        <w:t>southerntablelandsarts.com.au</w:t>
      </w:r>
    </w:hyperlink>
    <w:r w:rsidR="009D650E">
      <w:rPr>
        <w:rFonts w:asciiTheme="minorHAnsi" w:hAnsiTheme="minorHAnsi"/>
        <w:sz w:val="20"/>
        <w:szCs w:val="20"/>
      </w:rPr>
      <w:t xml:space="preserve">    </w:t>
    </w:r>
  </w:p>
  <w:p w14:paraId="3E33E2A9" w14:textId="422B88F2" w:rsidR="009D650E" w:rsidRDefault="009D650E" w:rsidP="00CD1F7D">
    <w:pPr>
      <w:jc w:val="center"/>
      <w:rPr>
        <w:rFonts w:ascii="Calibri Light" w:eastAsiaTheme="minorEastAsia" w:hAnsi="Calibri Light" w:cs="Calibri Light"/>
        <w:noProof/>
        <w:color w:val="000000"/>
        <w:sz w:val="18"/>
        <w:szCs w:val="18"/>
      </w:rPr>
    </w:pPr>
    <w:r>
      <w:rPr>
        <w:rFonts w:ascii="Calibri Light" w:eastAsiaTheme="minorEastAsia" w:hAnsi="Calibri Light" w:cs="Calibri Light"/>
        <w:noProof/>
        <w:color w:val="000000"/>
        <w:sz w:val="18"/>
        <w:szCs w:val="18"/>
      </w:rPr>
      <w:t xml:space="preserve">STA respectfully acknowledge Aboriginal people as the traditional custodians of the land, sky &amp; waters where we live &amp; their continuing cultural, spiritual customs and practices. We pay respect to the Elders of this County, past, present &amp; emerging. </w:t>
    </w:r>
  </w:p>
  <w:p w14:paraId="6A143796" w14:textId="7EBC913C" w:rsidR="008E08FA" w:rsidRPr="009D650E" w:rsidRDefault="009D650E" w:rsidP="009D650E">
    <w:pPr>
      <w:jc w:val="center"/>
      <w:rPr>
        <w:rFonts w:ascii="Calibri Light" w:hAnsi="Calibri Light" w:cs="Calibri Light"/>
        <w:noProof/>
        <w:color w:val="000000"/>
        <w:sz w:val="18"/>
        <w:szCs w:val="18"/>
      </w:rPr>
    </w:pPr>
    <w:r>
      <w:rPr>
        <w:rFonts w:ascii="Calibri Light" w:eastAsiaTheme="minorEastAsia" w:hAnsi="Calibri Light" w:cs="Calibri Light"/>
        <w:noProof/>
        <w:color w:val="000000"/>
        <w:sz w:val="18"/>
        <w:szCs w:val="18"/>
      </w:rPr>
      <w:t>We are part of the Regional Arts Network, supported by the NSW Government through Create NSW. Our contributing local councils are Goulburn Mulwaree, Hilltops, Queanbeyan Palerang, Upper Lachlan, Wingecarribee, Wollondilly &amp; Yass Valley.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8A9E1" w14:textId="77777777" w:rsidR="009D650E" w:rsidRDefault="009D6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FCE54" w14:textId="77777777" w:rsidR="00A76B01" w:rsidRDefault="00A76B01" w:rsidP="009F4434">
      <w:r>
        <w:separator/>
      </w:r>
    </w:p>
  </w:footnote>
  <w:footnote w:type="continuationSeparator" w:id="0">
    <w:p w14:paraId="327D18B3" w14:textId="77777777" w:rsidR="00A76B01" w:rsidRDefault="00A76B01" w:rsidP="009F4434">
      <w:r>
        <w:continuationSeparator/>
      </w:r>
    </w:p>
  </w:footnote>
  <w:footnote w:type="continuationNotice" w:id="1">
    <w:p w14:paraId="437F8547" w14:textId="77777777" w:rsidR="00A76B01" w:rsidRDefault="00A76B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3BD8" w14:textId="3F865A99" w:rsidR="005667BA" w:rsidRDefault="00560E53" w:rsidP="00D57C60">
    <w:pPr>
      <w:pStyle w:val="Header"/>
      <w:tabs>
        <w:tab w:val="clear" w:pos="4513"/>
        <w:tab w:val="clear" w:pos="9026"/>
        <w:tab w:val="left" w:pos="6396"/>
      </w:tabs>
    </w:pPr>
    <w:r>
      <w:rPr>
        <w:noProof/>
      </w:rPr>
      <w:drawing>
        <wp:inline distT="0" distB="0" distL="0" distR="0" wp14:anchorId="6D6E8CF3" wp14:editId="6140574F">
          <wp:extent cx="2423160" cy="938610"/>
          <wp:effectExtent l="0" t="0" r="0" b="0"/>
          <wp:docPr id="1" name="Picture 1" descr="A picture containing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logo CMYK inline.jpg"/>
                  <pic:cNvPicPr/>
                </pic:nvPicPr>
                <pic:blipFill>
                  <a:blip r:embed="rId1">
                    <a:extLst>
                      <a:ext uri="{28A0092B-C50C-407E-A947-70E740481C1C}">
                        <a14:useLocalDpi xmlns:a14="http://schemas.microsoft.com/office/drawing/2010/main" val="0"/>
                      </a:ext>
                    </a:extLst>
                  </a:blip>
                  <a:stretch>
                    <a:fillRect/>
                  </a:stretch>
                </pic:blipFill>
                <pic:spPr>
                  <a:xfrm>
                    <a:off x="0" y="0"/>
                    <a:ext cx="2456533" cy="951537"/>
                  </a:xfrm>
                  <a:prstGeom prst="rect">
                    <a:avLst/>
                  </a:prstGeom>
                </pic:spPr>
              </pic:pic>
            </a:graphicData>
          </a:graphic>
        </wp:inline>
      </w:drawing>
    </w:r>
    <w:r w:rsidR="00D57C60">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3BD9" w14:textId="52338E06" w:rsidR="009F4434" w:rsidRDefault="005667BA">
    <w:pPr>
      <w:pStyle w:val="Header"/>
    </w:pPr>
    <w:r>
      <w:rPr>
        <w:noProof/>
        <w:lang w:eastAsia="en-AU"/>
      </w:rPr>
      <mc:AlternateContent>
        <mc:Choice Requires="wps">
          <w:drawing>
            <wp:anchor distT="45720" distB="45720" distL="114300" distR="114300" simplePos="0" relativeHeight="251658240" behindDoc="0" locked="0" layoutInCell="1" allowOverlap="1" wp14:anchorId="7D773BE0" wp14:editId="4F4F7EC7">
              <wp:simplePos x="0" y="0"/>
              <wp:positionH relativeFrom="margin">
                <wp:posOffset>3726180</wp:posOffset>
              </wp:positionH>
              <wp:positionV relativeFrom="paragraph">
                <wp:posOffset>459105</wp:posOffset>
              </wp:positionV>
              <wp:extent cx="2941955" cy="83820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838200"/>
                      </a:xfrm>
                      <a:prstGeom prst="rect">
                        <a:avLst/>
                      </a:prstGeom>
                      <a:noFill/>
                      <a:ln w="9525">
                        <a:noFill/>
                        <a:miter lim="800000"/>
                        <a:headEnd/>
                        <a:tailEnd/>
                      </a:ln>
                    </wps:spPr>
                    <wps:txbx>
                      <w:txbxContent>
                        <w:p w14:paraId="7D773BE8" w14:textId="542833DE" w:rsidR="009F4434" w:rsidRPr="00C367BF" w:rsidRDefault="009F4434" w:rsidP="00C367BF">
                          <w:pPr>
                            <w:spacing w:line="276" w:lineRule="auto"/>
                            <w:jc w:val="right"/>
                            <w:rPr>
                              <w:rFonts w:asciiTheme="minorHAnsi" w:hAnsiTheme="minorHAnsi" w:cs="Arial"/>
                              <w:color w:val="000000" w:themeColor="text1"/>
                              <w:sz w:val="20"/>
                              <w:szCs w:val="20"/>
                            </w:rPr>
                          </w:pPr>
                          <w:r w:rsidRPr="00C367BF">
                            <w:rPr>
                              <w:rFonts w:asciiTheme="minorHAnsi" w:hAnsiTheme="minorHAnsi" w:cs="Arial"/>
                              <w:color w:val="000000" w:themeColor="text1"/>
                              <w:sz w:val="20"/>
                              <w:szCs w:val="20"/>
                            </w:rPr>
                            <w:t>PO Box 1323 Goulburn NSW 2580</w:t>
                          </w:r>
                        </w:p>
                        <w:p w14:paraId="7D773BE9" w14:textId="45D0D679" w:rsidR="009F4434" w:rsidRPr="00C367BF" w:rsidRDefault="00A97498" w:rsidP="00C367BF">
                          <w:pPr>
                            <w:spacing w:line="276" w:lineRule="auto"/>
                            <w:jc w:val="right"/>
                            <w:rPr>
                              <w:rFonts w:asciiTheme="minorHAnsi" w:hAnsiTheme="minorHAnsi" w:cs="Arial"/>
                              <w:color w:val="000000" w:themeColor="text1"/>
                              <w:sz w:val="20"/>
                              <w:szCs w:val="20"/>
                            </w:rPr>
                          </w:pPr>
                          <w:hyperlink r:id="rId1" w:history="1">
                            <w:r w:rsidR="00224D95">
                              <w:rPr>
                                <w:rStyle w:val="Hyperlink"/>
                                <w:rFonts w:asciiTheme="minorHAnsi" w:hAnsiTheme="minorHAnsi" w:cs="Arial"/>
                                <w:sz w:val="20"/>
                                <w:szCs w:val="20"/>
                              </w:rPr>
                              <w:t>hello</w:t>
                            </w:r>
                            <w:r w:rsidR="00C12ABF" w:rsidRPr="00C367BF">
                              <w:rPr>
                                <w:rStyle w:val="Hyperlink"/>
                                <w:rFonts w:asciiTheme="minorHAnsi" w:hAnsiTheme="minorHAnsi" w:cs="Arial"/>
                                <w:sz w:val="20"/>
                                <w:szCs w:val="20"/>
                              </w:rPr>
                              <w:t>@southerntablelandsarts.com.au</w:t>
                            </w:r>
                          </w:hyperlink>
                        </w:p>
                        <w:p w14:paraId="7D773BEA" w14:textId="77777777" w:rsidR="009F4434" w:rsidRPr="00C367BF" w:rsidRDefault="009F4434" w:rsidP="00C367BF">
                          <w:pPr>
                            <w:jc w:val="right"/>
                            <w:rPr>
                              <w:rFonts w:asciiTheme="minorHAnsi" w:hAnsiTheme="minorHAnsi"/>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773BE0" id="_x0000_t202" coordsize="21600,21600" o:spt="202" path="m,l,21600r21600,l21600,xe">
              <v:stroke joinstyle="miter"/>
              <v:path gradientshapeok="t" o:connecttype="rect"/>
            </v:shapetype>
            <v:shape id="Text Box 217" o:spid="_x0000_s1026" type="#_x0000_t202" style="position:absolute;margin-left:293.4pt;margin-top:36.15pt;width:231.65pt;height:6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" filled="f" stroked="f">
              <v:textbox>
                <w:txbxContent>
                  <w:p w14:paraId="7D773BE8" w14:textId="542833DE" w:rsidR="009F4434" w:rsidRPr="00C367BF" w:rsidRDefault="009F4434" w:rsidP="00C367BF">
                    <w:pPr>
                      <w:spacing w:line="276" w:lineRule="auto"/>
                      <w:jc w:val="right"/>
                      <w:rPr>
                        <w:rFonts w:asciiTheme="minorHAnsi" w:hAnsiTheme="minorHAnsi" w:cs="Arial"/>
                        <w:color w:val="000000" w:themeColor="text1"/>
                        <w:sz w:val="20"/>
                        <w:szCs w:val="20"/>
                      </w:rPr>
                    </w:pPr>
                    <w:r w:rsidRPr="00C367BF">
                      <w:rPr>
                        <w:rFonts w:asciiTheme="minorHAnsi" w:hAnsiTheme="minorHAnsi" w:cs="Arial"/>
                        <w:color w:val="000000" w:themeColor="text1"/>
                        <w:sz w:val="20"/>
                        <w:szCs w:val="20"/>
                      </w:rPr>
                      <w:t>PO Box 1323 Goulburn NSW 2580</w:t>
                    </w:r>
                  </w:p>
                  <w:p w14:paraId="7D773BE9" w14:textId="45D0D679" w:rsidR="009F4434" w:rsidRPr="00C367BF" w:rsidRDefault="00A97498" w:rsidP="00C367BF">
                    <w:pPr>
                      <w:spacing w:line="276" w:lineRule="auto"/>
                      <w:jc w:val="right"/>
                      <w:rPr>
                        <w:rFonts w:asciiTheme="minorHAnsi" w:hAnsiTheme="minorHAnsi" w:cs="Arial"/>
                        <w:color w:val="000000" w:themeColor="text1"/>
                        <w:sz w:val="20"/>
                        <w:szCs w:val="20"/>
                      </w:rPr>
                    </w:pPr>
                    <w:hyperlink r:id="rId2" w:history="1">
                      <w:r w:rsidR="00224D95">
                        <w:rPr>
                          <w:rStyle w:val="Hyperlink"/>
                          <w:rFonts w:asciiTheme="minorHAnsi" w:hAnsiTheme="minorHAnsi" w:cs="Arial"/>
                          <w:sz w:val="20"/>
                          <w:szCs w:val="20"/>
                        </w:rPr>
                        <w:t>hello</w:t>
                      </w:r>
                      <w:r w:rsidR="00C12ABF" w:rsidRPr="00C367BF">
                        <w:rPr>
                          <w:rStyle w:val="Hyperlink"/>
                          <w:rFonts w:asciiTheme="minorHAnsi" w:hAnsiTheme="minorHAnsi" w:cs="Arial"/>
                          <w:sz w:val="20"/>
                          <w:szCs w:val="20"/>
                        </w:rPr>
                        <w:t>@southerntablelandsarts.com.au</w:t>
                      </w:r>
                    </w:hyperlink>
                  </w:p>
                  <w:p w14:paraId="7D773BEA" w14:textId="77777777" w:rsidR="009F4434" w:rsidRPr="00C367BF" w:rsidRDefault="009F4434" w:rsidP="00C367BF">
                    <w:pPr>
                      <w:jc w:val="right"/>
                      <w:rPr>
                        <w:rFonts w:asciiTheme="minorHAnsi" w:hAnsiTheme="minorHAnsi"/>
                        <w:color w:val="000000" w:themeColor="text1"/>
                        <w:sz w:val="20"/>
                        <w:szCs w:val="20"/>
                      </w:rPr>
                    </w:pPr>
                  </w:p>
                </w:txbxContent>
              </v:textbox>
              <w10:wrap type="square" anchorx="margin"/>
            </v:shape>
          </w:pict>
        </mc:Fallback>
      </mc:AlternateContent>
    </w:r>
    <w:r w:rsidR="00C367BF">
      <w:rPr>
        <w:noProof/>
      </w:rPr>
      <w:drawing>
        <wp:inline distT="0" distB="0" distL="0" distR="0" wp14:anchorId="1EDC5319" wp14:editId="4B42C7A0">
          <wp:extent cx="3497580" cy="1354786"/>
          <wp:effectExtent l="0" t="0" r="7620" b="0"/>
          <wp:docPr id="2" name="Picture 2" descr="A picture containing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logo CMYK inline.jpg"/>
                  <pic:cNvPicPr/>
                </pic:nvPicPr>
                <pic:blipFill>
                  <a:blip r:embed="rId3">
                    <a:extLst>
                      <a:ext uri="{28A0092B-C50C-407E-A947-70E740481C1C}">
                        <a14:useLocalDpi xmlns:a14="http://schemas.microsoft.com/office/drawing/2010/main" val="0"/>
                      </a:ext>
                    </a:extLst>
                  </a:blip>
                  <a:stretch>
                    <a:fillRect/>
                  </a:stretch>
                </pic:blipFill>
                <pic:spPr>
                  <a:xfrm>
                    <a:off x="0" y="0"/>
                    <a:ext cx="3497580" cy="135478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3BDD" w14:textId="77777777" w:rsidR="005667BA" w:rsidRDefault="00A97498">
    <w:pPr>
      <w:pStyle w:val="Header"/>
    </w:pPr>
    <w:r>
      <w:rPr>
        <w:noProof/>
        <w:lang w:eastAsia="en-AU"/>
      </w:rPr>
      <w:pict w14:anchorId="7D773B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1023171" o:spid="_x0000_s1028" type="#_x0000_t75" style="position:absolute;margin-left:0;margin-top:0;width:712.9pt;height:1009.8pt;z-index:-251658239;mso-position-horizontal:center;mso-position-horizontal-relative:margin;mso-position-vertical:center;mso-position-vertical-relative:margin" o:allowincell="f">
          <v:imagedata r:id="rId1" o:title="Watermark for background of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FAE"/>
    <w:multiLevelType w:val="hybridMultilevel"/>
    <w:tmpl w:val="92BEF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E9725F"/>
    <w:multiLevelType w:val="multilevel"/>
    <w:tmpl w:val="EE0A7AD2"/>
    <w:lvl w:ilvl="0">
      <w:start w:val="1"/>
      <w:numFmt w:val="decimal"/>
      <w:lvlText w:val="%1.0"/>
      <w:lvlJc w:val="left"/>
      <w:pPr>
        <w:ind w:left="555" w:hanging="555"/>
      </w:pPr>
      <w:rPr>
        <w:rFonts w:hint="default"/>
      </w:rPr>
    </w:lvl>
    <w:lvl w:ilvl="1">
      <w:start w:val="1"/>
      <w:numFmt w:val="decimal"/>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92260D9"/>
    <w:multiLevelType w:val="hybridMultilevel"/>
    <w:tmpl w:val="61B6E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ACC17BE"/>
    <w:multiLevelType w:val="multilevel"/>
    <w:tmpl w:val="28CED2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9BF0D44"/>
    <w:multiLevelType w:val="multilevel"/>
    <w:tmpl w:val="1B8AD2B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39E305FF"/>
    <w:multiLevelType w:val="hybridMultilevel"/>
    <w:tmpl w:val="567097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35002D"/>
    <w:multiLevelType w:val="hybridMultilevel"/>
    <w:tmpl w:val="F54AD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9B4000"/>
    <w:multiLevelType w:val="hybridMultilevel"/>
    <w:tmpl w:val="0032E4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592DA9"/>
    <w:multiLevelType w:val="hybridMultilevel"/>
    <w:tmpl w:val="AC78FC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3A10D3"/>
    <w:multiLevelType w:val="hybridMultilevel"/>
    <w:tmpl w:val="D48ECB1C"/>
    <w:lvl w:ilvl="0" w:tplc="6FF68EF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F343C64"/>
    <w:multiLevelType w:val="multilevel"/>
    <w:tmpl w:val="051A3958"/>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813213073">
    <w:abstractNumId w:val="0"/>
  </w:num>
  <w:num w:numId="2" w16cid:durableId="8964300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805184">
    <w:abstractNumId w:val="6"/>
  </w:num>
  <w:num w:numId="4" w16cid:durableId="695885977">
    <w:abstractNumId w:val="7"/>
  </w:num>
  <w:num w:numId="5" w16cid:durableId="1958174479">
    <w:abstractNumId w:val="1"/>
  </w:num>
  <w:num w:numId="6" w16cid:durableId="456946783">
    <w:abstractNumId w:val="8"/>
  </w:num>
  <w:num w:numId="7" w16cid:durableId="1169179770">
    <w:abstractNumId w:val="5"/>
  </w:num>
  <w:num w:numId="8" w16cid:durableId="9414501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0854104">
    <w:abstractNumId w:val="2"/>
  </w:num>
  <w:num w:numId="10" w16cid:durableId="122101691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311434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434"/>
    <w:rsid w:val="00041285"/>
    <w:rsid w:val="000604B2"/>
    <w:rsid w:val="0007010D"/>
    <w:rsid w:val="000742D9"/>
    <w:rsid w:val="00087532"/>
    <w:rsid w:val="000F44DF"/>
    <w:rsid w:val="00106B5C"/>
    <w:rsid w:val="00160152"/>
    <w:rsid w:val="00172986"/>
    <w:rsid w:val="001C012B"/>
    <w:rsid w:val="001C16B2"/>
    <w:rsid w:val="00224D95"/>
    <w:rsid w:val="002269BA"/>
    <w:rsid w:val="002446A0"/>
    <w:rsid w:val="00285673"/>
    <w:rsid w:val="00295ABA"/>
    <w:rsid w:val="002B758F"/>
    <w:rsid w:val="00365C55"/>
    <w:rsid w:val="003C65BE"/>
    <w:rsid w:val="003D2CAB"/>
    <w:rsid w:val="003F3A46"/>
    <w:rsid w:val="00460AF6"/>
    <w:rsid w:val="00535BA6"/>
    <w:rsid w:val="00560E53"/>
    <w:rsid w:val="005667BA"/>
    <w:rsid w:val="00573358"/>
    <w:rsid w:val="005753C5"/>
    <w:rsid w:val="00583C06"/>
    <w:rsid w:val="005F5133"/>
    <w:rsid w:val="006113FF"/>
    <w:rsid w:val="00623826"/>
    <w:rsid w:val="0066471E"/>
    <w:rsid w:val="00673CC0"/>
    <w:rsid w:val="00674883"/>
    <w:rsid w:val="00681890"/>
    <w:rsid w:val="006D1672"/>
    <w:rsid w:val="006F0F7A"/>
    <w:rsid w:val="00710FD7"/>
    <w:rsid w:val="00731AC8"/>
    <w:rsid w:val="00765299"/>
    <w:rsid w:val="0076794D"/>
    <w:rsid w:val="007749F9"/>
    <w:rsid w:val="007B2B5F"/>
    <w:rsid w:val="007B3662"/>
    <w:rsid w:val="007E44EA"/>
    <w:rsid w:val="00886F6B"/>
    <w:rsid w:val="008950D8"/>
    <w:rsid w:val="008D1A6B"/>
    <w:rsid w:val="008E08FA"/>
    <w:rsid w:val="008F2C5D"/>
    <w:rsid w:val="00906CE2"/>
    <w:rsid w:val="0093416A"/>
    <w:rsid w:val="00972FDD"/>
    <w:rsid w:val="009D650E"/>
    <w:rsid w:val="009E665E"/>
    <w:rsid w:val="009F253B"/>
    <w:rsid w:val="009F4434"/>
    <w:rsid w:val="00A76B01"/>
    <w:rsid w:val="00AA196A"/>
    <w:rsid w:val="00AA5359"/>
    <w:rsid w:val="00AC5D2E"/>
    <w:rsid w:val="00AD5D0D"/>
    <w:rsid w:val="00AE0D62"/>
    <w:rsid w:val="00AE61FB"/>
    <w:rsid w:val="00B71730"/>
    <w:rsid w:val="00B936F0"/>
    <w:rsid w:val="00BF643A"/>
    <w:rsid w:val="00C12ABF"/>
    <w:rsid w:val="00C367BF"/>
    <w:rsid w:val="00C7664D"/>
    <w:rsid w:val="00C96343"/>
    <w:rsid w:val="00CD1F7D"/>
    <w:rsid w:val="00D40E3E"/>
    <w:rsid w:val="00D57C60"/>
    <w:rsid w:val="00DB00B6"/>
    <w:rsid w:val="00DB776C"/>
    <w:rsid w:val="00DE72F6"/>
    <w:rsid w:val="00DF010F"/>
    <w:rsid w:val="00E27E0A"/>
    <w:rsid w:val="00E9458B"/>
    <w:rsid w:val="00E96EA8"/>
    <w:rsid w:val="00EC0627"/>
    <w:rsid w:val="00EC1875"/>
    <w:rsid w:val="00EE0B88"/>
    <w:rsid w:val="00F01FE3"/>
    <w:rsid w:val="00F9540F"/>
    <w:rsid w:val="00FD651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73BBA"/>
  <w15:chartTrackingRefBased/>
  <w15:docId w15:val="{7FB09126-F0CF-4FC9-A03B-97185170D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E53"/>
    <w:pPr>
      <w:spacing w:after="0" w:line="240" w:lineRule="auto"/>
    </w:pPr>
    <w:rPr>
      <w:rFonts w:ascii="Times New Roman" w:hAnsi="Times New Roman" w:cs="Times New Roman"/>
      <w:sz w:val="24"/>
      <w:szCs w:val="24"/>
      <w:lang w:eastAsia="en-AU"/>
    </w:rPr>
  </w:style>
  <w:style w:type="paragraph" w:styleId="Heading2">
    <w:name w:val="heading 2"/>
    <w:basedOn w:val="Normal"/>
    <w:next w:val="Normal"/>
    <w:link w:val="Heading2Char"/>
    <w:uiPriority w:val="9"/>
    <w:semiHidden/>
    <w:unhideWhenUsed/>
    <w:qFormat/>
    <w:rsid w:val="00DF010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434"/>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9F4434"/>
  </w:style>
  <w:style w:type="paragraph" w:styleId="Footer">
    <w:name w:val="footer"/>
    <w:basedOn w:val="Normal"/>
    <w:link w:val="FooterChar"/>
    <w:uiPriority w:val="99"/>
    <w:unhideWhenUsed/>
    <w:rsid w:val="009F4434"/>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9F4434"/>
  </w:style>
  <w:style w:type="character" w:styleId="Hyperlink">
    <w:name w:val="Hyperlink"/>
    <w:basedOn w:val="DefaultParagraphFont"/>
    <w:uiPriority w:val="99"/>
    <w:unhideWhenUsed/>
    <w:rsid w:val="009F4434"/>
    <w:rPr>
      <w:color w:val="0000FF"/>
      <w:u w:val="single"/>
    </w:rPr>
  </w:style>
  <w:style w:type="paragraph" w:styleId="BalloonText">
    <w:name w:val="Balloon Text"/>
    <w:basedOn w:val="Normal"/>
    <w:link w:val="BalloonTextChar"/>
    <w:uiPriority w:val="99"/>
    <w:semiHidden/>
    <w:unhideWhenUsed/>
    <w:rsid w:val="00E27E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E0A"/>
    <w:rPr>
      <w:rFonts w:ascii="Segoe UI" w:hAnsi="Segoe UI" w:cs="Segoe UI"/>
      <w:sz w:val="18"/>
      <w:szCs w:val="18"/>
      <w:lang w:eastAsia="en-AU"/>
    </w:rPr>
  </w:style>
  <w:style w:type="paragraph" w:styleId="Title">
    <w:name w:val="Title"/>
    <w:basedOn w:val="Normal"/>
    <w:next w:val="Normal"/>
    <w:link w:val="TitleChar"/>
    <w:uiPriority w:val="10"/>
    <w:qFormat/>
    <w:rsid w:val="00710FD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0FD7"/>
    <w:rPr>
      <w:rFonts w:asciiTheme="majorHAnsi" w:eastAsiaTheme="majorEastAsia" w:hAnsiTheme="majorHAnsi" w:cstheme="majorBidi"/>
      <w:spacing w:val="-10"/>
      <w:kern w:val="28"/>
      <w:sz w:val="56"/>
      <w:szCs w:val="56"/>
      <w:lang w:eastAsia="en-AU"/>
    </w:rPr>
  </w:style>
  <w:style w:type="paragraph" w:styleId="ListParagraph">
    <w:name w:val="List Paragraph"/>
    <w:basedOn w:val="Normal"/>
    <w:uiPriority w:val="34"/>
    <w:qFormat/>
    <w:rsid w:val="00710FD7"/>
    <w:pPr>
      <w:ind w:left="720"/>
      <w:contextualSpacing/>
    </w:pPr>
  </w:style>
  <w:style w:type="paragraph" w:customStyle="1" w:styleId="FreeForm">
    <w:name w:val="Free Form"/>
    <w:rsid w:val="00AE0D62"/>
    <w:pPr>
      <w:spacing w:after="140" w:line="240" w:lineRule="auto"/>
      <w:outlineLvl w:val="0"/>
    </w:pPr>
    <w:rPr>
      <w:rFonts w:ascii="Lucida Grande" w:eastAsia="ヒラギノ角ゴ Pro W3" w:hAnsi="Lucida Grande" w:cs="Times New Roman"/>
      <w:color w:val="3F3F3F"/>
      <w:sz w:val="18"/>
      <w:szCs w:val="20"/>
      <w:lang w:val="en-US" w:eastAsia="en-AU"/>
    </w:rPr>
  </w:style>
  <w:style w:type="character" w:styleId="UnresolvedMention">
    <w:name w:val="Unresolved Mention"/>
    <w:basedOn w:val="DefaultParagraphFont"/>
    <w:uiPriority w:val="99"/>
    <w:semiHidden/>
    <w:unhideWhenUsed/>
    <w:rsid w:val="00C12ABF"/>
    <w:rPr>
      <w:color w:val="605E5C"/>
      <w:shd w:val="clear" w:color="auto" w:fill="E1DFDD"/>
    </w:rPr>
  </w:style>
  <w:style w:type="table" w:styleId="TableGrid">
    <w:name w:val="Table Grid"/>
    <w:basedOn w:val="TableNormal"/>
    <w:uiPriority w:val="59"/>
    <w:rsid w:val="00D57C60"/>
    <w:pPr>
      <w:spacing w:after="0" w:line="240" w:lineRule="auto"/>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F010F"/>
    <w:rPr>
      <w:rFonts w:asciiTheme="majorHAnsi" w:eastAsiaTheme="majorEastAsia" w:hAnsiTheme="majorHAnsi" w:cstheme="majorBidi"/>
      <w:color w:val="2F5496" w:themeColor="accent1" w:themeShade="BF"/>
      <w:sz w:val="26"/>
      <w:szCs w:val="26"/>
      <w:lang w:eastAsia="en-AU"/>
    </w:rPr>
  </w:style>
  <w:style w:type="table" w:customStyle="1" w:styleId="TableGrid0">
    <w:name w:val="TableGrid"/>
    <w:rsid w:val="00DF010F"/>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8973">
      <w:bodyDiv w:val="1"/>
      <w:marLeft w:val="0"/>
      <w:marRight w:val="0"/>
      <w:marTop w:val="0"/>
      <w:marBottom w:val="0"/>
      <w:divBdr>
        <w:top w:val="none" w:sz="0" w:space="0" w:color="auto"/>
        <w:left w:val="none" w:sz="0" w:space="0" w:color="auto"/>
        <w:bottom w:val="none" w:sz="0" w:space="0" w:color="auto"/>
        <w:right w:val="none" w:sz="0" w:space="0" w:color="auto"/>
      </w:divBdr>
    </w:div>
    <w:div w:id="487938992">
      <w:bodyDiv w:val="1"/>
      <w:marLeft w:val="0"/>
      <w:marRight w:val="0"/>
      <w:marTop w:val="0"/>
      <w:marBottom w:val="0"/>
      <w:divBdr>
        <w:top w:val="none" w:sz="0" w:space="0" w:color="auto"/>
        <w:left w:val="none" w:sz="0" w:space="0" w:color="auto"/>
        <w:bottom w:val="none" w:sz="0" w:space="0" w:color="auto"/>
        <w:right w:val="none" w:sz="0" w:space="0" w:color="auto"/>
      </w:divBdr>
    </w:div>
    <w:div w:id="519929211">
      <w:bodyDiv w:val="1"/>
      <w:marLeft w:val="0"/>
      <w:marRight w:val="0"/>
      <w:marTop w:val="0"/>
      <w:marBottom w:val="0"/>
      <w:divBdr>
        <w:top w:val="none" w:sz="0" w:space="0" w:color="auto"/>
        <w:left w:val="none" w:sz="0" w:space="0" w:color="auto"/>
        <w:bottom w:val="none" w:sz="0" w:space="0" w:color="auto"/>
        <w:right w:val="none" w:sz="0" w:space="0" w:color="auto"/>
      </w:divBdr>
    </w:div>
    <w:div w:id="606423745">
      <w:bodyDiv w:val="1"/>
      <w:marLeft w:val="0"/>
      <w:marRight w:val="0"/>
      <w:marTop w:val="0"/>
      <w:marBottom w:val="0"/>
      <w:divBdr>
        <w:top w:val="none" w:sz="0" w:space="0" w:color="auto"/>
        <w:left w:val="none" w:sz="0" w:space="0" w:color="auto"/>
        <w:bottom w:val="none" w:sz="0" w:space="0" w:color="auto"/>
        <w:right w:val="none" w:sz="0" w:space="0" w:color="auto"/>
      </w:divBdr>
    </w:div>
    <w:div w:id="1140537334">
      <w:bodyDiv w:val="1"/>
      <w:marLeft w:val="0"/>
      <w:marRight w:val="0"/>
      <w:marTop w:val="0"/>
      <w:marBottom w:val="0"/>
      <w:divBdr>
        <w:top w:val="none" w:sz="0" w:space="0" w:color="auto"/>
        <w:left w:val="none" w:sz="0" w:space="0" w:color="auto"/>
        <w:bottom w:val="none" w:sz="0" w:space="0" w:color="auto"/>
        <w:right w:val="none" w:sz="0" w:space="0" w:color="auto"/>
      </w:divBdr>
    </w:div>
    <w:div w:id="1499228264">
      <w:bodyDiv w:val="1"/>
      <w:marLeft w:val="0"/>
      <w:marRight w:val="0"/>
      <w:marTop w:val="0"/>
      <w:marBottom w:val="0"/>
      <w:divBdr>
        <w:top w:val="none" w:sz="0" w:space="0" w:color="auto"/>
        <w:left w:val="none" w:sz="0" w:space="0" w:color="auto"/>
        <w:bottom w:val="none" w:sz="0" w:space="0" w:color="auto"/>
        <w:right w:val="none" w:sz="0" w:space="0" w:color="auto"/>
      </w:divBdr>
    </w:div>
    <w:div w:id="1660304684">
      <w:bodyDiv w:val="1"/>
      <w:marLeft w:val="0"/>
      <w:marRight w:val="0"/>
      <w:marTop w:val="0"/>
      <w:marBottom w:val="0"/>
      <w:divBdr>
        <w:top w:val="none" w:sz="0" w:space="0" w:color="auto"/>
        <w:left w:val="none" w:sz="0" w:space="0" w:color="auto"/>
        <w:bottom w:val="none" w:sz="0" w:space="0" w:color="auto"/>
        <w:right w:val="none" w:sz="0" w:space="0" w:color="auto"/>
      </w:divBdr>
    </w:div>
    <w:div w:id="205331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southerntablelandsarts.com.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outherntablelandsarts.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ao@southerntablelandsarts.com.au" TargetMode="External"/><Relationship Id="rId1" Type="http://schemas.openxmlformats.org/officeDocument/2006/relationships/hyperlink" Target="mailto:ao@southerntablelandsarts.com.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BE7F2476B5C64AA6E0ECEB78319B08" ma:contentTypeVersion="17" ma:contentTypeDescription="Create a new document." ma:contentTypeScope="" ma:versionID="ea221e9c3c0cd82af30675b1e7a7a530">
  <xsd:schema xmlns:xsd="http://www.w3.org/2001/XMLSchema" xmlns:xs="http://www.w3.org/2001/XMLSchema" xmlns:p="http://schemas.microsoft.com/office/2006/metadata/properties" xmlns:ns2="bd977669-8c02-45e8-9521-3fa30082a88b" xmlns:ns3="36163cbb-4422-442e-b20a-b31c8f74926f" targetNamespace="http://schemas.microsoft.com/office/2006/metadata/properties" ma:root="true" ma:fieldsID="8e199649a96cf03ce1cd8123de69e851" ns2:_="" ns3:_="">
    <xsd:import namespace="bd977669-8c02-45e8-9521-3fa30082a88b"/>
    <xsd:import namespace="36163cbb-4422-442e-b20a-b31c8f7492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77669-8c02-45e8-9521-3fa30082a8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58c83b-f070-46e8-97c3-ccf3f9440e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163cbb-4422-442e-b20a-b31c8f7492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5be03b-423a-4e8c-9ae6-36dd28f9b8eb}" ma:internalName="TaxCatchAll" ma:showField="CatchAllData" ma:web="36163cbb-4422-442e-b20a-b31c8f7492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6163cbb-4422-442e-b20a-b31c8f74926f" xsi:nil="true"/>
    <lcf76f155ced4ddcb4097134ff3c332f xmlns="bd977669-8c02-45e8-9521-3fa30082a8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D17126-83C1-4B38-A512-BA1F899A3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77669-8c02-45e8-9521-3fa30082a88b"/>
    <ds:schemaRef ds:uri="36163cbb-4422-442e-b20a-b31c8f749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CF28BC-2A91-4B6A-939A-B0DBD81C6D81}">
  <ds:schemaRefs>
    <ds:schemaRef ds:uri="http://schemas.openxmlformats.org/officeDocument/2006/bibliography"/>
  </ds:schemaRefs>
</ds:datastoreItem>
</file>

<file path=customXml/itemProps3.xml><?xml version="1.0" encoding="utf-8"?>
<ds:datastoreItem xmlns:ds="http://schemas.openxmlformats.org/officeDocument/2006/customXml" ds:itemID="{FA4903C0-CDFA-4012-A7B1-7B66E6D99E2F}">
  <ds:schemaRefs>
    <ds:schemaRef ds:uri="http://schemas.microsoft.com/sharepoint/v3/contenttype/forms"/>
  </ds:schemaRefs>
</ds:datastoreItem>
</file>

<file path=customXml/itemProps4.xml><?xml version="1.0" encoding="utf-8"?>
<ds:datastoreItem xmlns:ds="http://schemas.openxmlformats.org/officeDocument/2006/customXml" ds:itemID="{E563873E-6716-4362-A28A-34AE376F73A5}">
  <ds:schemaRefs>
    <ds:schemaRef ds:uri="http://schemas.microsoft.com/office/2006/metadata/properties"/>
    <ds:schemaRef ds:uri="http://schemas.microsoft.com/office/infopath/2007/PartnerControls"/>
    <ds:schemaRef ds:uri="36163cbb-4422-442e-b20a-b31c8f74926f"/>
    <ds:schemaRef ds:uri="bd977669-8c02-45e8-9521-3fa30082a88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Rose Marin</cp:lastModifiedBy>
  <cp:revision>3</cp:revision>
  <cp:lastPrinted>2017-03-21T09:42:00Z</cp:lastPrinted>
  <dcterms:created xsi:type="dcterms:W3CDTF">2023-08-22T08:18:00Z</dcterms:created>
  <dcterms:modified xsi:type="dcterms:W3CDTF">2023-08-22T09:35:00Z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0x0101001CBE7F2476B5C64AA6E0ECEB78319B08</vt:lpwstr>
  </property>
  <property fmtid="{D5CDD505-2E9C-101B-9397-08002B2CF9AE}" pid="3" name="Order">
    <vt:r8>1053100</vt:r8>
  </property>
  <property fmtid="{D5CDD505-2E9C-101B-9397-08002B2CF9AE}" pid="4" name="ComplianceAssetId">
    <vt:lpwstr/>
  </property>
  <property fmtid="{D5CDD505-2E9C-101B-9397-08002B2CF9AE}" pid="5" name="MediaServiceImageTags">
    <vt:lpwstr/>
  </property>
</Properties>
</file>